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451F1" w:rsidP="6093E1A0" w:rsidRDefault="00B71C21" w14:paraId="6DDD6F1E" w14:textId="60863866">
      <w:pPr>
        <w:pStyle w:val="Heading2"/>
        <w:sectPr w:rsidR="00B451F1" w:rsidSect="00B451F1">
          <w:pgSz w:w="15840" w:h="12240" w:orient="landscape"/>
          <w:pgMar w:top="720" w:right="720" w:bottom="720" w:left="720" w:header="720" w:footer="720" w:gutter="0"/>
          <w:cols w:space="720"/>
          <w:docGrid w:linePitch="360"/>
        </w:sectPr>
      </w:pPr>
      <w:r>
        <w:t>Course Information</w:t>
      </w:r>
    </w:p>
    <w:p w:rsidR="00B71C21" w:rsidP="6093E1A0" w:rsidRDefault="00B71C21" w14:paraId="4F91A21F" w14:textId="44F359FC">
      <w:pPr>
        <w:pStyle w:val="Heading3"/>
        <w:spacing w:before="0"/>
      </w:pPr>
      <w:r>
        <w:t xml:space="preserve">Course Name: </w:t>
      </w:r>
    </w:p>
    <w:p w:rsidR="00B71C21" w:rsidP="00300119" w:rsidRDefault="00F33290" w14:paraId="3341E9C0" w14:textId="0561DF54">
      <w:r>
        <w:t>Physical Science</w:t>
      </w:r>
      <w:r w:rsidR="0094117E">
        <w:br w:type="column"/>
      </w:r>
      <w:r w:rsidR="00B71C21">
        <w:t xml:space="preserve">Unit Title: </w:t>
      </w:r>
    </w:p>
    <w:p w:rsidR="00B71C21" w:rsidP="0094117E" w:rsidRDefault="006B46C5" w14:paraId="293C5E6B" w14:textId="05C4A72E">
      <w:pPr>
        <w:pStyle w:val="Heading3"/>
      </w:pPr>
      <w:r w:rsidRPr="00A85CCA">
        <w:rPr>
          <w:rFonts w:ascii="Roboto" w:hAnsi="Roboto" w:eastAsia="Calibri" w:cs="Calibri"/>
          <w:color w:val="auto"/>
          <w:sz w:val="24"/>
          <w:szCs w:val="24"/>
          <w:u w:val="none"/>
        </w:rPr>
        <w:t>Periodic Table and Chemical Reactions</w:t>
      </w:r>
      <w:r w:rsidR="0094117E">
        <w:br w:type="column"/>
      </w:r>
      <w:r w:rsidR="00B71C21">
        <w:t>Year:</w:t>
      </w:r>
    </w:p>
    <w:p w:rsidR="00B451F1" w:rsidP="00300119" w:rsidRDefault="000606C8" w14:paraId="1F4D3885" w14:textId="621A1D36">
      <w:r>
        <w:t>10/</w:t>
      </w:r>
      <w:r w:rsidR="00F33290">
        <w:t>11/12</w:t>
      </w:r>
      <w:r w:rsidR="0094117E">
        <w:br w:type="column"/>
      </w:r>
      <w:r w:rsidR="00B71C21">
        <w:t>Unit Duration</w:t>
      </w:r>
      <w:r w:rsidR="00B451F1">
        <w:t>:</w:t>
      </w:r>
    </w:p>
    <w:p w:rsidR="00B71C21" w:rsidP="00B451F1" w:rsidRDefault="00F33290" w14:paraId="0B2CCE1E" w14:textId="5C66EE2E">
      <w:r>
        <w:t>4 weeks</w:t>
      </w:r>
      <w:r w:rsidR="00B71C21">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E111D0" w:rsidP="000676CC" w:rsidRDefault="000676CC" w14:paraId="32602EB0" w14:textId="2130B032">
      <w:hyperlink w:history="1" r:id="rId11">
        <w:r w:rsidRPr="000676CC" w:rsidR="00E111D0">
          <w:rPr>
            <w:rStyle w:val="Hyperlink"/>
          </w:rPr>
          <w:t>Periodic Table R</w:t>
        </w:r>
        <w:r w:rsidRPr="000676CC" w:rsidR="00E111D0">
          <w:rPr>
            <w:rStyle w:val="Hyperlink"/>
          </w:rPr>
          <w:t>e</w:t>
        </w:r>
        <w:r w:rsidRPr="000676CC" w:rsidR="00E111D0">
          <w:rPr>
            <w:rStyle w:val="Hyperlink"/>
          </w:rPr>
          <w:t>source</w:t>
        </w:r>
      </w:hyperlink>
    </w:p>
    <w:p w:rsidRPr="005A40DE" w:rsidR="005A40DE" w:rsidP="004B0D8F" w:rsidRDefault="00296845" w14:paraId="472C5A7E" w14:textId="4FCDB9CF">
      <w:pPr>
        <w:pStyle w:val="Heading3"/>
        <w:spacing w:after="0"/>
      </w:pPr>
      <w:r>
        <w:t>Standards</w:t>
      </w:r>
      <w:r w:rsidR="5FB8BB8A">
        <w:t xml:space="preserve"> </w:t>
      </w:r>
    </w:p>
    <w:p w:rsidRPr="005A40DE" w:rsidR="005A40DE" w:rsidP="00580D15" w:rsidRDefault="5FB8BB8A" w14:paraId="6C3BB076" w14:textId="5DD593E5">
      <w:pPr>
        <w:spacing w:after="0"/>
      </w:pPr>
      <w:r w:rsidRPr="454985C3">
        <w:rPr>
          <w:rStyle w:val="Heading4Char"/>
        </w:rPr>
        <w:t xml:space="preserve">SPS1. Obtain, evaluate, and communicate information from the Periodic Table to explain the relative properties of elements based on patterns of atomic structure. </w:t>
      </w:r>
    </w:p>
    <w:p w:rsidRPr="005A40DE" w:rsidR="005A40DE" w:rsidP="00A94C22" w:rsidRDefault="5FB8BB8A" w14:paraId="1BBB235C" w14:textId="314ED6E3">
      <w:pPr>
        <w:pStyle w:val="ListParagraph"/>
        <w:numPr>
          <w:ilvl w:val="0"/>
          <w:numId w:val="13"/>
        </w:numPr>
      </w:pPr>
      <w:r>
        <w:t xml:space="preserve">Develop and use models to </w:t>
      </w:r>
      <w:proofErr w:type="gramStart"/>
      <w:r>
        <w:t>compare and contrast</w:t>
      </w:r>
      <w:proofErr w:type="gramEnd"/>
      <w:r>
        <w:t xml:space="preserve"> the structure of atoms, ions, and isotopes. (Clarification statement: Properties include atomic number, atomic mass</w:t>
      </w:r>
      <w:r w:rsidR="00006D44">
        <w:t>,</w:t>
      </w:r>
      <w:r>
        <w:t xml:space="preserve"> and the location and charge of subatomic particles.)</w:t>
      </w:r>
    </w:p>
    <w:p w:rsidRPr="005A40DE" w:rsidR="005A40DE" w:rsidP="00A94C22" w:rsidRDefault="5FB8BB8A" w14:paraId="51D0E06D" w14:textId="2D39F422">
      <w:pPr>
        <w:pStyle w:val="ListParagraph"/>
        <w:numPr>
          <w:ilvl w:val="0"/>
          <w:numId w:val="13"/>
        </w:numPr>
      </w:pPr>
      <w:r>
        <w:t>Analyze and interpret data to determine trends of the following:</w:t>
      </w:r>
    </w:p>
    <w:p w:rsidRPr="005A40DE" w:rsidR="005A40DE" w:rsidP="005F62AF" w:rsidRDefault="5FB8BB8A" w14:paraId="16ECC755" w14:textId="6EADF8F9">
      <w:pPr>
        <w:pStyle w:val="ListParagraph"/>
        <w:numPr>
          <w:ilvl w:val="1"/>
          <w:numId w:val="16"/>
        </w:numPr>
      </w:pPr>
      <w:r>
        <w:t>Number of valence electrons</w:t>
      </w:r>
    </w:p>
    <w:p w:rsidRPr="005A40DE" w:rsidR="005A40DE" w:rsidP="005F62AF" w:rsidRDefault="5FB8BB8A" w14:paraId="2B80FDCE" w14:textId="67B16A3D">
      <w:pPr>
        <w:pStyle w:val="ListParagraph"/>
        <w:numPr>
          <w:ilvl w:val="1"/>
          <w:numId w:val="16"/>
        </w:numPr>
      </w:pPr>
      <w:r>
        <w:t>Types of ions formed by main group elements</w:t>
      </w:r>
    </w:p>
    <w:p w:rsidRPr="005A40DE" w:rsidR="005A40DE" w:rsidP="005F62AF" w:rsidRDefault="5FB8BB8A" w14:paraId="43965A5A" w14:textId="1495421C">
      <w:pPr>
        <w:pStyle w:val="ListParagraph"/>
        <w:numPr>
          <w:ilvl w:val="1"/>
          <w:numId w:val="16"/>
        </w:numPr>
      </w:pPr>
      <w:r>
        <w:t>Location and properties of metals, nonmetals, and metalloids</w:t>
      </w:r>
    </w:p>
    <w:p w:rsidRPr="005A40DE" w:rsidR="005A40DE" w:rsidP="005F62AF" w:rsidRDefault="5FB8BB8A" w14:paraId="78FD9AF7" w14:textId="2DBE84C9">
      <w:pPr>
        <w:pStyle w:val="ListParagraph"/>
        <w:numPr>
          <w:ilvl w:val="1"/>
          <w:numId w:val="16"/>
        </w:numPr>
      </w:pPr>
      <w:r>
        <w:t>Phases at room temperature</w:t>
      </w:r>
    </w:p>
    <w:p w:rsidR="002903D8" w:rsidP="00B17D46" w:rsidRDefault="5FB8BB8A" w14:paraId="293B5296" w14:textId="77777777">
      <w:pPr>
        <w:pStyle w:val="ListParagraph"/>
        <w:numPr>
          <w:ilvl w:val="0"/>
          <w:numId w:val="13"/>
        </w:numPr>
        <w:spacing w:before="240"/>
      </w:pPr>
      <w:r>
        <w:t>Use the Periodic Table as a model to predict the above properties of main group elements.</w:t>
      </w:r>
    </w:p>
    <w:p w:rsidR="00A82056" w:rsidP="002903D8" w:rsidRDefault="00A82056" w14:paraId="6945473C" w14:textId="37FABD42">
      <w:pPr>
        <w:pStyle w:val="Heading4"/>
      </w:pPr>
      <w:r>
        <w:t>SPS2. Obtain, evaluate, and communicate information to explain how atoms bond to form</w:t>
      </w:r>
      <w:r w:rsidR="00B17D46">
        <w:t xml:space="preserve"> </w:t>
      </w:r>
      <w:r>
        <w:t>stable compounds.</w:t>
      </w:r>
    </w:p>
    <w:p w:rsidR="00A82056" w:rsidP="00130F3B" w:rsidRDefault="00A82056" w14:paraId="21CAC987" w14:textId="77777777">
      <w:pPr>
        <w:ind w:left="360"/>
      </w:pPr>
      <w:r>
        <w:t>a.</w:t>
      </w:r>
      <w:r>
        <w:tab/>
      </w:r>
      <w:r>
        <w:t>Analyze and interpret data to predict properties of ionic and covalent compounds.</w:t>
      </w:r>
    </w:p>
    <w:p w:rsidR="00A82056" w:rsidP="00A82056" w:rsidRDefault="00A82056" w14:paraId="7BA1F5C3" w14:textId="77777777">
      <w:pPr>
        <w:spacing w:before="240"/>
        <w:ind w:left="360"/>
      </w:pPr>
      <w:r>
        <w:t xml:space="preserve">(Clarification statement: Properties are limited to types of bonds formed, elemental composition, melting point, boiling point, and conductivity.) </w:t>
      </w:r>
    </w:p>
    <w:p w:rsidR="00A82056" w:rsidP="00A82056" w:rsidRDefault="00A82056" w14:paraId="0F5E431D" w14:textId="77777777">
      <w:pPr>
        <w:spacing w:before="240"/>
        <w:ind w:left="360"/>
      </w:pPr>
      <w:r>
        <w:t>b.</w:t>
      </w:r>
      <w:r>
        <w:tab/>
      </w:r>
      <w:r>
        <w:t>Develop and use models to predict formulas for stable, binary ionic compounds based on balance of charges.</w:t>
      </w:r>
    </w:p>
    <w:p w:rsidR="00A82056" w:rsidP="00A82056" w:rsidRDefault="00A82056" w14:paraId="2E415A05" w14:textId="77777777">
      <w:pPr>
        <w:spacing w:before="240"/>
        <w:ind w:left="360"/>
      </w:pPr>
      <w:r>
        <w:t>c.</w:t>
      </w:r>
      <w:r>
        <w:tab/>
      </w:r>
      <w:r>
        <w:t xml:space="preserve">Use the International Union of Pure and Applied Chemistry (IUPAC) nomenclature for translating between chemical names and chemical formulas. </w:t>
      </w:r>
    </w:p>
    <w:p w:rsidR="00A82056" w:rsidP="00076732" w:rsidRDefault="00A82056" w14:paraId="2A7FDE5A" w14:textId="78148260">
      <w:pPr>
        <w:spacing w:before="240"/>
        <w:ind w:left="360"/>
      </w:pPr>
      <w:r>
        <w:t>(Clarification statement: Limited to binary covalent and binary ionic, containing main group elements, compounds but excludes polyatomic ions.)</w:t>
      </w:r>
    </w:p>
    <w:p w:rsidR="00A82056" w:rsidP="002903D8" w:rsidRDefault="00A82056" w14:paraId="0681EA55" w14:textId="77777777">
      <w:pPr>
        <w:pStyle w:val="Heading4"/>
      </w:pPr>
      <w:r>
        <w:t xml:space="preserve">SPS3. Obtain, evaluate, and communicate information to support the Law of Conservation of Matter </w:t>
      </w:r>
    </w:p>
    <w:p w:rsidR="00A82056" w:rsidP="009A5C9D" w:rsidRDefault="00A82056" w14:paraId="410764DE" w14:textId="45DA8540">
      <w:pPr>
        <w:ind w:left="360"/>
      </w:pPr>
      <w:r>
        <w:t>a.</w:t>
      </w:r>
      <w:r>
        <w:tab/>
      </w:r>
      <w:r>
        <w:t>Plan and carry out investigations to generate evidence supporting the claim that mass is conserved during a chemical reaction.</w:t>
      </w:r>
    </w:p>
    <w:p w:rsidR="00A82056" w:rsidP="00A82056" w:rsidRDefault="00A82056" w14:paraId="53B57602" w14:textId="77777777">
      <w:pPr>
        <w:spacing w:before="240"/>
        <w:ind w:left="360"/>
      </w:pPr>
      <w:r>
        <w:t>(Clarification statement: Limited to synthesis, decomposition, single replacement, and double replacement reactions.)</w:t>
      </w:r>
    </w:p>
    <w:p w:rsidR="00A82056" w:rsidP="00A82056" w:rsidRDefault="00A82056" w14:paraId="737D1100" w14:textId="77777777">
      <w:pPr>
        <w:spacing w:before="240"/>
        <w:ind w:left="360"/>
      </w:pPr>
      <w:r>
        <w:t>b.</w:t>
      </w:r>
      <w:r>
        <w:tab/>
      </w:r>
      <w:r>
        <w:t>Develop and use a model of a chemical equation to illustrate how the total number of atoms is conserved during a chemical reaction.</w:t>
      </w:r>
    </w:p>
    <w:p w:rsidRPr="005A40DE" w:rsidR="008D2B05" w:rsidP="00A82056" w:rsidRDefault="00A82056" w14:paraId="0114C1D7" w14:textId="20022AE2">
      <w:pPr>
        <w:spacing w:before="240"/>
        <w:ind w:left="360"/>
      </w:pPr>
      <w:r>
        <w:t>(Clarification statement: Limited to chemical equations that include binary ionic and covalent compounds and will not include equations containing polyatomic ions.)</w:t>
      </w:r>
    </w:p>
    <w:p w:rsidR="00BA1817" w:rsidP="00300119" w:rsidRDefault="69DB0F21" w14:paraId="38F2911B" w14:textId="0B30A949">
      <w:pPr>
        <w:pStyle w:val="Heading3"/>
        <w:spacing w:after="0"/>
      </w:pPr>
      <w:r>
        <w:t>Prior Student Knowledg</w:t>
      </w:r>
      <w:r w:rsidR="00E60002">
        <w:t>e</w:t>
      </w:r>
      <w:r w:rsidR="149051B5">
        <w:t>:</w:t>
      </w:r>
    </w:p>
    <w:p w:rsidRPr="001B3C2D" w:rsidR="001B3C2D" w:rsidP="00653B10" w:rsidRDefault="001B3C2D" w14:paraId="65129CEE" w14:textId="77777777">
      <w:r w:rsidRPr="001B3C2D">
        <w:t xml:space="preserve">Unit 1 Atomic Structure laid the foundation for completion of this unit. </w:t>
      </w:r>
    </w:p>
    <w:p w:rsidR="001B3C2D" w:rsidP="00653B10" w:rsidRDefault="001B3C2D" w14:paraId="43CDF528" w14:textId="77777777">
      <w:r w:rsidRPr="001B3C2D">
        <w:t>Students should have had some exposure to the basic content for atomic structure and the periodic table.</w:t>
      </w:r>
    </w:p>
    <w:p w:rsidR="00F73811" w:rsidP="00653B10" w:rsidRDefault="00F73811" w14:paraId="6E38B89C" w14:textId="2FEA1FAD">
      <w:hyperlink w:history="1" r:id="rId12">
        <w:r w:rsidRPr="007571D1">
          <w:rPr>
            <w:rStyle w:val="Hyperlink"/>
          </w:rPr>
          <w:t>Link to GSE 8th Grade Science</w:t>
        </w:r>
      </w:hyperlink>
    </w:p>
    <w:p w:rsidR="00F73811" w:rsidP="00653B10" w:rsidRDefault="00F73811" w14:paraId="75E0A9A9" w14:textId="0EC9895A">
      <w:r>
        <w:t>These students have been exposed to the 8th Science GSE that lay the foundation for the high school Physical Science standards.</w:t>
      </w:r>
    </w:p>
    <w:p w:rsidR="00580D15" w:rsidP="004B0D8F" w:rsidRDefault="69DB0F21" w14:paraId="3A12D178" w14:textId="77777777">
      <w:pPr>
        <w:pStyle w:val="Heading3"/>
        <w:spacing w:before="0" w:after="0"/>
      </w:pPr>
      <w:r>
        <w:t>Possible Preconceptions/Misconceptions</w:t>
      </w:r>
      <w:r w:rsidRPr="00580D15" w:rsidR="00580D15">
        <w:t xml:space="preserve"> </w:t>
      </w:r>
    </w:p>
    <w:p w:rsidR="00F21BF1" w:rsidP="00653B10" w:rsidRDefault="00F21BF1" w14:paraId="78E38702" w14:textId="77777777">
      <w:r>
        <w:t>Students may associate the number of valence electrons with an element’s period rather than its group number.</w:t>
      </w:r>
    </w:p>
    <w:p w:rsidR="00F21BF1" w:rsidP="00653B10" w:rsidRDefault="00F21BF1" w14:paraId="04D40BB3" w14:textId="77777777">
      <w:r>
        <w:t xml:space="preserve">Students tend to equate losing an electron </w:t>
      </w:r>
      <w:proofErr w:type="gramStart"/>
      <w:r>
        <w:t>with</w:t>
      </w:r>
      <w:proofErr w:type="gramEnd"/>
      <w:r>
        <w:t xml:space="preserve"> forming a negative rather than a positive ion.</w:t>
      </w:r>
    </w:p>
    <w:p w:rsidR="00F21BF1" w:rsidP="00653B10" w:rsidRDefault="00F21BF1" w14:paraId="1AC61656" w14:textId="77777777">
      <w:r>
        <w:t xml:space="preserve">Students may confuse group numbers with an </w:t>
      </w:r>
      <w:proofErr w:type="gramStart"/>
      <w:r>
        <w:t>ion’s</w:t>
      </w:r>
      <w:proofErr w:type="gramEnd"/>
      <w:r>
        <w:t xml:space="preserve"> charge.</w:t>
      </w:r>
    </w:p>
    <w:p w:rsidR="00F21BF1" w:rsidP="00653B10" w:rsidRDefault="00F21BF1" w14:paraId="6DB6A5ED" w14:textId="77777777">
      <w:r>
        <w:t>Students may confuse the terms and definitions for atomic mass, mass number, and atomic number.</w:t>
      </w:r>
    </w:p>
    <w:p w:rsidRPr="000C1FC2" w:rsidR="000C1FC2" w:rsidP="00653B10" w:rsidRDefault="00F21BF1" w14:paraId="3E4D905C" w14:textId="531773B1">
      <w:r>
        <w:t xml:space="preserve">Students will often refer to atomic </w:t>
      </w:r>
      <w:proofErr w:type="gramStart"/>
      <w:r>
        <w:t>number</w:t>
      </w:r>
      <w:proofErr w:type="gramEnd"/>
      <w:r>
        <w:t xml:space="preserve"> and average atomic mass by their locations rather than using the language of the standard.</w:t>
      </w:r>
    </w:p>
    <w:p w:rsidR="0052559E" w:rsidP="00653B10" w:rsidRDefault="0052559E" w14:paraId="329E637E" w14:textId="3F0F055D">
      <w:pPr>
        <w:pStyle w:val="Heading3"/>
      </w:pPr>
      <w:r>
        <w:t>Unit Phenomenon</w:t>
      </w:r>
    </w:p>
    <w:p w:rsidR="00916032" w:rsidP="00653B10" w:rsidRDefault="00F617D1" w14:paraId="63EF53E2" w14:textId="671141EF">
      <w:r w:rsidRPr="00F617D1">
        <w:t xml:space="preserve">Changes to the chemistry of Flint Michigan’s water supply created dangerous levels of lead in </w:t>
      </w:r>
      <w:proofErr w:type="gramStart"/>
      <w:r w:rsidRPr="00F617D1">
        <w:t>the drinking</w:t>
      </w:r>
      <w:proofErr w:type="gramEnd"/>
      <w:r w:rsidRPr="00F617D1">
        <w:t xml:space="preserve"> </w:t>
      </w:r>
      <w:r w:rsidR="00AB2882">
        <w:t>water</w:t>
      </w:r>
      <w:r w:rsidRPr="00F617D1">
        <w:t>.  Students will explore the chemistry behind the removal of lead from homes and drinking water.</w:t>
      </w:r>
      <w:r w:rsidR="00653B10">
        <w:t xml:space="preserve"> </w:t>
      </w:r>
      <w:r w:rsidRPr="00F617D1">
        <w:t>This Old House Video: Removal of Lead Paint</w:t>
      </w:r>
    </w:p>
    <w:p w:rsidRPr="00F617D1" w:rsidR="69DB0F21" w:rsidP="000C1FC2" w:rsidRDefault="69DB0F21" w14:paraId="700D1AE4" w14:textId="40A7EF84">
      <w:pPr>
        <w:pStyle w:val="Heading3"/>
        <w:spacing w:line="240" w:lineRule="auto"/>
        <w:rPr>
          <w:rFonts w:ascii="Roboto" w:hAnsi="Roboto" w:eastAsiaTheme="minorHAnsi" w:cstheme="minorBidi"/>
          <w:color w:val="auto"/>
          <w:sz w:val="24"/>
          <w:szCs w:val="24"/>
          <w:u w:val="none"/>
        </w:rPr>
      </w:pPr>
      <w:r>
        <w:t>Crosscutting Concepts</w:t>
      </w:r>
    </w:p>
    <w:p w:rsidRPr="00580D15" w:rsidR="00580D15" w:rsidP="00580D15" w:rsidRDefault="00580D15" w14:paraId="1AB0E2BA" w14:textId="77777777">
      <w:pPr>
        <w:pStyle w:val="ListParagraph"/>
        <w:numPr>
          <w:ilvl w:val="0"/>
          <w:numId w:val="18"/>
        </w:numPr>
        <w:rPr>
          <w:lang w:val="en"/>
        </w:rPr>
      </w:pPr>
      <w:r w:rsidRPr="00580D15">
        <w:rPr>
          <w:lang w:val="en"/>
        </w:rPr>
        <w:t>Energy</w:t>
      </w:r>
    </w:p>
    <w:p w:rsidRPr="00580D15" w:rsidR="00580D15" w:rsidP="00580D15" w:rsidRDefault="00580D15" w14:paraId="0EF6AB53" w14:textId="77777777">
      <w:pPr>
        <w:pStyle w:val="ListParagraph"/>
        <w:numPr>
          <w:ilvl w:val="0"/>
          <w:numId w:val="18"/>
        </w:numPr>
        <w:rPr>
          <w:lang w:val="en"/>
        </w:rPr>
      </w:pPr>
      <w:r w:rsidRPr="00580D15">
        <w:rPr>
          <w:lang w:val="en"/>
        </w:rPr>
        <w:t>Interactions</w:t>
      </w:r>
    </w:p>
    <w:p w:rsidRPr="00580D15" w:rsidR="00580D15" w:rsidP="00580D15" w:rsidRDefault="00580D15" w14:paraId="28175A02" w14:textId="77777777">
      <w:pPr>
        <w:pStyle w:val="ListParagraph"/>
        <w:numPr>
          <w:ilvl w:val="0"/>
          <w:numId w:val="18"/>
        </w:numPr>
        <w:rPr>
          <w:lang w:val="en"/>
        </w:rPr>
      </w:pPr>
      <w:r w:rsidRPr="00580D15">
        <w:rPr>
          <w:lang w:val="en"/>
        </w:rPr>
        <w:t>Patterns</w:t>
      </w:r>
    </w:p>
    <w:p w:rsidRPr="00580D15" w:rsidR="00580D15" w:rsidP="00580D15" w:rsidRDefault="00580D15" w14:paraId="22E4C3D0" w14:textId="77777777">
      <w:pPr>
        <w:pStyle w:val="ListParagraph"/>
        <w:numPr>
          <w:ilvl w:val="0"/>
          <w:numId w:val="18"/>
        </w:numPr>
        <w:rPr>
          <w:lang w:val="en"/>
        </w:rPr>
      </w:pPr>
      <w:r w:rsidRPr="00580D15">
        <w:rPr>
          <w:lang w:val="en"/>
        </w:rPr>
        <w:t>Models</w:t>
      </w:r>
    </w:p>
    <w:p w:rsidRPr="00580D15" w:rsidR="00580D15" w:rsidP="00580D15" w:rsidRDefault="00580D15" w14:paraId="0D1D06EF" w14:textId="3D38C82C">
      <w:pPr>
        <w:pStyle w:val="ListParagraph"/>
        <w:numPr>
          <w:ilvl w:val="0"/>
          <w:numId w:val="18"/>
        </w:numPr>
        <w:rPr>
          <w:lang w:val="en"/>
        </w:rPr>
      </w:pPr>
      <w:r w:rsidRPr="00580D15">
        <w:rPr>
          <w:lang w:val="en"/>
        </w:rPr>
        <w:t>Structure and Function</w:t>
      </w:r>
    </w:p>
    <w:p w:rsidR="004B0D8F" w:rsidP="004B0D8F" w:rsidRDefault="002163CC" w14:paraId="7807675E" w14:textId="47ED7668">
      <w:pPr>
        <w:pStyle w:val="Heading3"/>
        <w:spacing w:before="0"/>
      </w:pPr>
      <w:r>
        <w:rPr>
          <w:lang w:val="en"/>
        </w:rPr>
        <w:t>Disciplinary Core Ideas</w:t>
      </w:r>
    </w:p>
    <w:p w:rsidRPr="00A44DD9" w:rsidR="00CD6696" w:rsidP="5C9FC9E2" w:rsidRDefault="005C369D" w14:paraId="4C3118D5" w14:textId="77777777">
      <w:pPr>
        <w:pStyle w:val="ListParagraph"/>
        <w:numPr>
          <w:ilvl w:val="0"/>
          <w:numId w:val="30"/>
        </w:numPr>
        <w:rPr>
          <w:rStyle w:val="Strong"/>
          <w:b w:val="0"/>
          <w:bCs w:val="0"/>
          <w:i w:val="1"/>
          <w:iCs w:val="1"/>
          <w:lang w:val="en-US"/>
        </w:rPr>
      </w:pPr>
      <w:r w:rsidRPr="5C9FC9E2" w:rsidR="005C369D">
        <w:rPr>
          <w:rStyle w:val="Strong"/>
          <w:b w:val="0"/>
          <w:bCs w:val="0"/>
          <w:lang w:val="en-US"/>
        </w:rPr>
        <w:t>Each atom has a charged substructure consisting of a nucleus, which is made of protons and neutrons, surrounded by electrons. The periodic table orders elements horizontally by the number of protons in the atom’s nucleus and places those with similar chemical properties in columns. The repeating patterns of this table reflect patterns of outer electron states.</w:t>
      </w:r>
    </w:p>
    <w:p w:rsidRPr="00A44DD9" w:rsidR="005C369D" w:rsidP="5C9FC9E2" w:rsidRDefault="005C369D" w14:paraId="3C68760C" w14:textId="1731FD53">
      <w:pPr>
        <w:pStyle w:val="ListParagraph"/>
        <w:numPr>
          <w:ilvl w:val="0"/>
          <w:numId w:val="30"/>
        </w:numPr>
        <w:rPr>
          <w:rStyle w:val="Strong"/>
          <w:b w:val="0"/>
          <w:bCs w:val="0"/>
          <w:lang w:val="en-US"/>
        </w:rPr>
      </w:pPr>
      <w:r w:rsidRPr="5C9FC9E2" w:rsidR="005C369D">
        <w:rPr>
          <w:rStyle w:val="Strong"/>
          <w:b w:val="0"/>
          <w:bCs w:val="0"/>
          <w:lang w:val="en-US"/>
        </w:rPr>
        <w:t xml:space="preserve">The structure and interactions of matter at the bulk scale are determined by electrical forces within and between atoms. Stable forms of matter are those in which the electric and magnetic field energy is minimized. A stable molecule has less energy, by an amount known as </w:t>
      </w:r>
      <w:r w:rsidRPr="5C9FC9E2" w:rsidR="00A44DD9">
        <w:rPr>
          <w:rStyle w:val="Strong"/>
          <w:b w:val="0"/>
          <w:bCs w:val="0"/>
          <w:lang w:val="en-US"/>
        </w:rPr>
        <w:t>binding</w:t>
      </w:r>
      <w:r w:rsidRPr="5C9FC9E2" w:rsidR="005C369D">
        <w:rPr>
          <w:rStyle w:val="Strong"/>
          <w:b w:val="0"/>
          <w:bCs w:val="0"/>
          <w:lang w:val="en-US"/>
        </w:rPr>
        <w:t xml:space="preserve"> energy, than the same set of atoms separated; one must provide at least this energy </w:t>
      </w:r>
      <w:r w:rsidRPr="5C9FC9E2" w:rsidR="00CD6696">
        <w:rPr>
          <w:rStyle w:val="Strong"/>
          <w:b w:val="0"/>
          <w:bCs w:val="0"/>
          <w:i w:val="1"/>
          <w:iCs w:val="1"/>
          <w:lang w:val="en-US"/>
        </w:rPr>
        <w:t>to</w:t>
      </w:r>
      <w:r w:rsidRPr="5C9FC9E2" w:rsidR="005C369D">
        <w:rPr>
          <w:rStyle w:val="Strong"/>
          <w:b w:val="0"/>
          <w:bCs w:val="0"/>
          <w:lang w:val="en-US"/>
        </w:rPr>
        <w:t xml:space="preserve"> take the molecule apart.</w:t>
      </w:r>
    </w:p>
    <w:p w:rsidRPr="00A44DD9" w:rsidR="005C369D" w:rsidP="00A44DD9" w:rsidRDefault="005C369D" w14:paraId="30C645E0" w14:textId="77777777">
      <w:pPr>
        <w:pStyle w:val="ListParagraph"/>
        <w:numPr>
          <w:ilvl w:val="0"/>
          <w:numId w:val="30"/>
        </w:numPr>
        <w:rPr>
          <w:rStyle w:val="Strong"/>
          <w:b w:val="0"/>
          <w:bCs w:val="0"/>
          <w:lang w:val="en"/>
        </w:rPr>
      </w:pPr>
      <w:r w:rsidRPr="00A44DD9">
        <w:rPr>
          <w:rStyle w:val="Strong"/>
          <w:b w:val="0"/>
          <w:bCs w:val="0"/>
          <w:lang w:val="en"/>
        </w:rPr>
        <w:t>How do substances combine or change (react) to make new substances? How does one characterize and explain these reactions and make predictions about them?</w:t>
      </w:r>
    </w:p>
    <w:p w:rsidRPr="00A44DD9" w:rsidR="00CD6696" w:rsidP="5C9FC9E2" w:rsidRDefault="005C369D" w14:paraId="15F10E56" w14:textId="77777777">
      <w:pPr>
        <w:pStyle w:val="ListParagraph"/>
        <w:numPr>
          <w:ilvl w:val="0"/>
          <w:numId w:val="30"/>
        </w:numPr>
        <w:rPr>
          <w:rStyle w:val="Strong"/>
          <w:b w:val="0"/>
          <w:bCs w:val="0"/>
          <w:i w:val="1"/>
          <w:iCs w:val="1"/>
          <w:lang w:val="en-US"/>
        </w:rPr>
      </w:pPr>
      <w:r w:rsidRPr="5C9FC9E2" w:rsidR="005C369D">
        <w:rPr>
          <w:rStyle w:val="Strong"/>
          <w:b w:val="0"/>
          <w:bCs w:val="0"/>
          <w:lang w:val="en-US"/>
        </w:rPr>
        <w:t xml:space="preserve">Many substances react chemically </w:t>
      </w:r>
      <w:r w:rsidRPr="5C9FC9E2" w:rsidR="005C369D">
        <w:rPr>
          <w:rStyle w:val="Strong"/>
          <w:b w:val="0"/>
          <w:bCs w:val="0"/>
          <w:lang w:val="en-US"/>
        </w:rPr>
        <w:t>with</w:t>
      </w:r>
      <w:r w:rsidRPr="5C9FC9E2" w:rsidR="005C369D">
        <w:rPr>
          <w:rStyle w:val="Strong"/>
          <w:b w:val="0"/>
          <w:bCs w:val="0"/>
          <w:lang w:val="en-US"/>
        </w:rPr>
        <w:t xml:space="preserve"> other substances to form new substances with different properties. This change in properties results from the ways in which atoms from the original substances are combined and rearranged in the new substances. However, the total number of each type of atom is conserved (does not change) in any chemical process, and thus mass does not change either.</w:t>
      </w:r>
    </w:p>
    <w:p w:rsidRPr="00A44DD9" w:rsidR="00CD6696" w:rsidP="5C9FC9E2" w:rsidRDefault="005C369D" w14:paraId="2245DB32" w14:textId="417588C6">
      <w:pPr>
        <w:pStyle w:val="ListParagraph"/>
        <w:numPr>
          <w:ilvl w:val="0"/>
          <w:numId w:val="30"/>
        </w:numPr>
        <w:rPr>
          <w:rStyle w:val="Strong"/>
          <w:b w:val="0"/>
          <w:bCs w:val="0"/>
          <w:i w:val="1"/>
          <w:iCs w:val="1"/>
          <w:lang w:val="en-US"/>
        </w:rPr>
      </w:pPr>
      <w:r w:rsidRPr="5C9FC9E2" w:rsidR="005C369D">
        <w:rPr>
          <w:rStyle w:val="Strong"/>
          <w:b w:val="0"/>
          <w:bCs w:val="0"/>
          <w:lang w:val="en-US"/>
        </w:rPr>
        <w:t xml:space="preserve">The property of conservation can be used, along with knowledge of the chemical properties of </w:t>
      </w:r>
      <w:r w:rsidRPr="5C9FC9E2" w:rsidR="00AB2882">
        <w:rPr>
          <w:rStyle w:val="Strong"/>
          <w:b w:val="0"/>
          <w:bCs w:val="0"/>
          <w:lang w:val="en-US"/>
        </w:rPr>
        <w:t>elements</w:t>
      </w:r>
      <w:r w:rsidRPr="5C9FC9E2" w:rsidR="005C369D">
        <w:rPr>
          <w:rStyle w:val="Strong"/>
          <w:b w:val="0"/>
          <w:bCs w:val="0"/>
          <w:lang w:val="en-US"/>
        </w:rPr>
        <w:t xml:space="preserve">, to describe and predict the outcomes of reactions. Changes in matter in which the molecules do not change, but their positions and their motion relative to each other </w:t>
      </w:r>
      <w:r w:rsidRPr="5C9FC9E2" w:rsidR="005C369D">
        <w:rPr>
          <w:rStyle w:val="Strong"/>
          <w:b w:val="0"/>
          <w:bCs w:val="0"/>
          <w:lang w:val="en-US"/>
        </w:rPr>
        <w:t>do</w:t>
      </w:r>
      <w:r w:rsidRPr="5C9FC9E2" w:rsidR="005C369D">
        <w:rPr>
          <w:rStyle w:val="Strong"/>
          <w:b w:val="0"/>
          <w:bCs w:val="0"/>
          <w:lang w:val="en-US"/>
        </w:rPr>
        <w:t xml:space="preserve"> change also occur (e.g., the forming of a </w:t>
      </w:r>
      <w:r w:rsidRPr="5C9FC9E2" w:rsidR="00AB2882">
        <w:rPr>
          <w:rStyle w:val="Strong"/>
          <w:b w:val="0"/>
          <w:bCs w:val="0"/>
          <w:lang w:val="en-US"/>
        </w:rPr>
        <w:t>solution, a</w:t>
      </w:r>
      <w:r w:rsidRPr="5C9FC9E2" w:rsidR="005C369D">
        <w:rPr>
          <w:rStyle w:val="Strong"/>
          <w:b w:val="0"/>
          <w:bCs w:val="0"/>
          <w:lang w:val="en-US"/>
        </w:rPr>
        <w:t xml:space="preserve"> change of state). Such changes are generally easier to reverse (return to original conditions) than chemical changes.</w:t>
      </w:r>
    </w:p>
    <w:p w:rsidRPr="00A44DD9" w:rsidR="00CD6696" w:rsidP="5C9FC9E2" w:rsidRDefault="005C369D" w14:paraId="64BBE8FA" w14:textId="09EED62E">
      <w:pPr>
        <w:pStyle w:val="ListParagraph"/>
        <w:numPr>
          <w:ilvl w:val="0"/>
          <w:numId w:val="30"/>
        </w:numPr>
        <w:rPr>
          <w:rStyle w:val="Strong"/>
          <w:b w:val="0"/>
          <w:bCs w:val="0"/>
          <w:i w:val="1"/>
          <w:iCs w:val="1"/>
          <w:lang w:val="en-US"/>
        </w:rPr>
      </w:pPr>
      <w:r w:rsidRPr="5C9FC9E2" w:rsidR="005C369D">
        <w:rPr>
          <w:rStyle w:val="Strong"/>
          <w:b w:val="0"/>
          <w:bCs w:val="0"/>
          <w:lang w:val="en-US"/>
        </w:rPr>
        <w:t xml:space="preserve">“Collision theory” provides a qualitative model for explaining the rates of chemical reactions. Higher rates occur at higher temperatures because </w:t>
      </w:r>
      <w:r w:rsidRPr="5C9FC9E2" w:rsidR="00AB2882">
        <w:rPr>
          <w:rStyle w:val="Strong"/>
          <w:b w:val="0"/>
          <w:bCs w:val="0"/>
          <w:lang w:val="en-US"/>
        </w:rPr>
        <w:t>atoms</w:t>
      </w:r>
      <w:r w:rsidRPr="5C9FC9E2" w:rsidR="005C369D">
        <w:rPr>
          <w:rStyle w:val="Strong"/>
          <w:b w:val="0"/>
          <w:bCs w:val="0"/>
          <w:lang w:val="en-US"/>
        </w:rPr>
        <w:t xml:space="preserve"> typically </w:t>
      </w:r>
      <w:r w:rsidRPr="5C9FC9E2" w:rsidR="006E02A7">
        <w:rPr>
          <w:rStyle w:val="Strong"/>
          <w:b w:val="0"/>
          <w:bCs w:val="0"/>
          <w:lang w:val="en-US"/>
        </w:rPr>
        <w:t>move</w:t>
      </w:r>
      <w:r w:rsidRPr="5C9FC9E2" w:rsidR="005C369D">
        <w:rPr>
          <w:rStyle w:val="Strong"/>
          <w:b w:val="0"/>
          <w:bCs w:val="0"/>
          <w:lang w:val="en-US"/>
        </w:rPr>
        <w:t xml:space="preserve"> faster</w:t>
      </w:r>
      <w:r w:rsidRPr="5C9FC9E2" w:rsidR="00A44DD9">
        <w:rPr>
          <w:rStyle w:val="Strong"/>
          <w:b w:val="0"/>
          <w:bCs w:val="0"/>
          <w:lang w:val="en-US"/>
        </w:rPr>
        <w:t xml:space="preserve">, so collisions are more frequent; also, a larger fraction of </w:t>
      </w:r>
      <w:r w:rsidRPr="5C9FC9E2" w:rsidR="005C369D">
        <w:rPr>
          <w:rStyle w:val="Strong"/>
          <w:b w:val="0"/>
          <w:bCs w:val="0"/>
          <w:lang w:val="en-US"/>
        </w:rPr>
        <w:t>collisions have sufficient energy to initiate the process. Although a solution or a gas may have constant chemical composition—that is, be in a steady state—chemical reactions may be occurring within it that are dynamically balanced with reactions in opposite directions proceeding at equal rates.</w:t>
      </w:r>
    </w:p>
    <w:p w:rsidRPr="00A44DD9" w:rsidR="005C369D" w:rsidP="00A44DD9" w:rsidRDefault="005C369D" w14:paraId="4415350C" w14:textId="4536DCA8">
      <w:pPr>
        <w:pStyle w:val="ListParagraph"/>
        <w:numPr>
          <w:ilvl w:val="0"/>
          <w:numId w:val="30"/>
        </w:numPr>
        <w:rPr>
          <w:rStyle w:val="Strong"/>
          <w:b w:val="0"/>
          <w:bCs w:val="0"/>
          <w:lang w:val="en"/>
        </w:rPr>
      </w:pPr>
      <w:r w:rsidRPr="00A44DD9">
        <w:rPr>
          <w:rStyle w:val="Strong"/>
          <w:b w:val="0"/>
          <w:bCs w:val="0"/>
          <w:lang w:val="en"/>
        </w:rPr>
        <w:t>Any chemical process involves a change in chemical bonds and the related bond energies and thus in the total chemical binding energy. This change is matched by a difference between the total kinetic energy of the set of reactant molecules before the collision and that of the set of product molecules after the collision (conservation of energy). Some reactions release energy (e.g., burning fuel in the presence of oxygen), and others require energy input (e.g., synthesis of sugars from carbon dioxide and water).</w:t>
      </w:r>
    </w:p>
    <w:p w:rsidRPr="005859F8" w:rsidR="00A44DD9" w:rsidP="5C9FC9E2" w:rsidRDefault="005C369D" w14:paraId="1223B400" w14:textId="0177740F">
      <w:pPr>
        <w:pStyle w:val="ListParagraph"/>
        <w:numPr>
          <w:ilvl w:val="0"/>
          <w:numId w:val="30"/>
        </w:numPr>
        <w:rPr>
          <w:lang w:val="en-US"/>
        </w:rPr>
      </w:pPr>
      <w:r w:rsidRPr="5C9FC9E2" w:rsidR="005C369D">
        <w:rPr>
          <w:rStyle w:val="Strong"/>
          <w:b w:val="0"/>
          <w:bCs w:val="0"/>
          <w:lang w:val="en-US"/>
        </w:rPr>
        <w:t xml:space="preserve">Understanding chemical reactions and the properties of elements is essential not only to the physical sciences but also is foundational knowledge for the life sciences and the earth and space sciences. The cycling of matter and associated transfers of energy in systems, of any scale, depend on physical and chemical processes. The reactivity of hydrogen ions gives rise to </w:t>
      </w:r>
      <w:r w:rsidRPr="5C9FC9E2" w:rsidR="005C369D">
        <w:rPr>
          <w:rStyle w:val="Strong"/>
          <w:b w:val="0"/>
          <w:bCs w:val="0"/>
          <w:lang w:val="en-US"/>
        </w:rPr>
        <w:t>many biological and geophysical phenomena. The capacity of carbon atoms to form the backbone of extended molecular structures is essential to the chemistry of life. The carbon cycle involves transfers between carbon in the atmosphere—in the form of carbon dioxide—and carbon in living matter or formerly living matter (including fossil fuels). The proportion of oxygen molecules (i.e., oxygen in the form O2) in the atmosphere also changes in this cycle.</w:t>
      </w:r>
    </w:p>
    <w:p w:rsidR="629CA58C" w:rsidP="005859F8" w:rsidRDefault="629CA58C" w14:paraId="5B107AF3" w14:textId="531CC7A4">
      <w:pPr>
        <w:pStyle w:val="Heading4"/>
      </w:pPr>
      <w:r w:rsidRPr="51591F67">
        <w:rPr>
          <w:lang w:val="en"/>
        </w:rPr>
        <w:t>Vocabulary</w:t>
      </w:r>
      <w:r w:rsidR="004B0D8F">
        <w:rPr>
          <w:lang w:val="en"/>
        </w:rPr>
        <w:t xml:space="preserve">: </w:t>
      </w:r>
    </w:p>
    <w:p w:rsidR="00AB2882" w:rsidP="5C9FC9E2" w:rsidRDefault="00AB2882" w14:paraId="5D89BB21" w14:textId="77777777">
      <w:pPr>
        <w:rPr>
          <w:lang w:val="en-US"/>
        </w:rPr>
      </w:pPr>
      <w:r w:rsidRPr="5C9FC9E2" w:rsidR="00AB2882">
        <w:rPr>
          <w:lang w:val="en-US"/>
        </w:rPr>
        <w:t>Atoms, protons, neutrons, nucleus, electron, electron cloud, energy levels, electron shells, valence shell, valence electrons, atomic number, atomic mass, mass number,  periodic table, metal, nonmetal, metalloid, groups/families, period, representative elements, alkali metals, alkaline earth metals, halogens, noble gasses, cation, anion, covalent bonds, ion, element, compound, charge, chemical formula, subscript, coefficient, physical properties, chemical properties</w:t>
      </w:r>
    </w:p>
    <w:p w:rsidR="002211AC" w:rsidP="005859F8" w:rsidRDefault="00DE5E40" w14:paraId="52A2102B" w14:textId="2DC04EE8">
      <w:pPr>
        <w:rPr>
          <w:lang w:val="en"/>
        </w:rPr>
      </w:pPr>
      <w:hyperlink w:history="1" r:id="rId13">
        <w:r w:rsidRPr="00DE5E40" w:rsidR="002211AC">
          <w:rPr>
            <w:rStyle w:val="Hyperlink"/>
            <w:lang w:val="en"/>
          </w:rPr>
          <w:t>Vocabulary Frayer Models Substitute Assignment if needed</w:t>
        </w:r>
      </w:hyperlink>
    </w:p>
    <w:p w:rsidR="004B0D8F" w:rsidP="009E3734" w:rsidRDefault="004B0D8F" w14:paraId="49DD4F13" w14:textId="3B844CF9">
      <w:pPr>
        <w:pStyle w:val="Heading3"/>
        <w:spacing w:after="0"/>
      </w:pPr>
      <w:r>
        <w:t xml:space="preserve">Student Friendly Learning Targets </w:t>
      </w:r>
    </w:p>
    <w:p w:rsidR="009E3734" w:rsidP="006E02A7" w:rsidRDefault="00A64AC2" w14:paraId="4CC4D15D" w14:textId="4AF3C50E">
      <w:pPr>
        <w:pStyle w:val="ListParagraph"/>
        <w:numPr>
          <w:ilvl w:val="0"/>
          <w:numId w:val="29"/>
        </w:numPr>
      </w:pPr>
      <w:r>
        <w:t xml:space="preserve">I can </w:t>
      </w:r>
      <w:proofErr w:type="gramStart"/>
      <w:r>
        <w:t>statements</w:t>
      </w:r>
      <w:proofErr w:type="gramEnd"/>
      <w:r>
        <w:t xml:space="preserve"> from Unit 1 will be reevaluated</w:t>
      </w:r>
      <w:r w:rsidR="009E3734">
        <w:t>.</w:t>
      </w:r>
    </w:p>
    <w:p w:rsidR="00A7548D" w:rsidP="006E02A7" w:rsidRDefault="00A7548D" w14:paraId="108AEC4F" w14:textId="77777777">
      <w:pPr>
        <w:pStyle w:val="ListParagraph"/>
        <w:numPr>
          <w:ilvl w:val="0"/>
          <w:numId w:val="29"/>
        </w:numPr>
      </w:pPr>
      <w:r>
        <w:t>I can explain why atoms form bonds to become more stable.</w:t>
      </w:r>
    </w:p>
    <w:p w:rsidR="00A7548D" w:rsidP="006E02A7" w:rsidRDefault="00A7548D" w14:paraId="3C984820" w14:textId="77777777">
      <w:pPr>
        <w:pStyle w:val="ListParagraph"/>
        <w:numPr>
          <w:ilvl w:val="0"/>
          <w:numId w:val="29"/>
        </w:numPr>
      </w:pPr>
      <w:r>
        <w:t xml:space="preserve">I can </w:t>
      </w:r>
      <w:proofErr w:type="gramStart"/>
      <w:r>
        <w:t>compare and contrast</w:t>
      </w:r>
      <w:proofErr w:type="gramEnd"/>
      <w:r>
        <w:t xml:space="preserve"> ionic and covalent bonds.</w:t>
      </w:r>
    </w:p>
    <w:p w:rsidR="00A7548D" w:rsidP="006E02A7" w:rsidRDefault="00A7548D" w14:paraId="3913BAA8" w14:textId="77777777">
      <w:pPr>
        <w:pStyle w:val="ListParagraph"/>
        <w:numPr>
          <w:ilvl w:val="0"/>
          <w:numId w:val="29"/>
        </w:numPr>
      </w:pPr>
      <w:r>
        <w:t>I can identify whether a compound contains ionic or covalent bonds.</w:t>
      </w:r>
    </w:p>
    <w:p w:rsidR="00A7548D" w:rsidP="006E02A7" w:rsidRDefault="00A7548D" w14:paraId="44ECA05D" w14:textId="77777777">
      <w:pPr>
        <w:pStyle w:val="ListParagraph"/>
        <w:numPr>
          <w:ilvl w:val="0"/>
          <w:numId w:val="29"/>
        </w:numPr>
      </w:pPr>
      <w:r>
        <w:t xml:space="preserve">I can explain how electrons are transferred </w:t>
      </w:r>
      <w:proofErr w:type="gramStart"/>
      <w:r>
        <w:t>in</w:t>
      </w:r>
      <w:proofErr w:type="gramEnd"/>
      <w:r>
        <w:t xml:space="preserve"> ionic bonds and shared in covalent bonds.</w:t>
      </w:r>
    </w:p>
    <w:p w:rsidR="00A7548D" w:rsidP="006E02A7" w:rsidRDefault="00A7548D" w14:paraId="44D0E7C0" w14:textId="77777777">
      <w:pPr>
        <w:pStyle w:val="ListParagraph"/>
        <w:numPr>
          <w:ilvl w:val="0"/>
          <w:numId w:val="29"/>
        </w:numPr>
      </w:pPr>
      <w:r>
        <w:t>I can analyze data to predict whether a compound is ionic or covalent.</w:t>
      </w:r>
    </w:p>
    <w:p w:rsidR="00A7548D" w:rsidP="006E02A7" w:rsidRDefault="00A7548D" w14:paraId="1D579408" w14:textId="77777777">
      <w:pPr>
        <w:pStyle w:val="ListParagraph"/>
        <w:numPr>
          <w:ilvl w:val="0"/>
          <w:numId w:val="29"/>
        </w:numPr>
      </w:pPr>
      <w:r>
        <w:t>I can predict the properties of ionic and covalent compounds based on their bond type.</w:t>
      </w:r>
    </w:p>
    <w:p w:rsidR="00A7548D" w:rsidP="006E02A7" w:rsidRDefault="00A7548D" w14:paraId="43D6C43B" w14:textId="77777777">
      <w:pPr>
        <w:pStyle w:val="ListParagraph"/>
        <w:numPr>
          <w:ilvl w:val="0"/>
          <w:numId w:val="29"/>
        </w:numPr>
      </w:pPr>
      <w:r>
        <w:t>I can compare the melting points, boiling points, and conductivity of ionic and covalent compounds.</w:t>
      </w:r>
    </w:p>
    <w:p w:rsidR="00A7548D" w:rsidP="006E02A7" w:rsidRDefault="00A7548D" w14:paraId="2132F6A8" w14:textId="77777777">
      <w:pPr>
        <w:pStyle w:val="ListParagraph"/>
        <w:numPr>
          <w:ilvl w:val="0"/>
          <w:numId w:val="29"/>
        </w:numPr>
      </w:pPr>
      <w:r>
        <w:t>I can determine the elemental composition of a compound from its chemical formula.</w:t>
      </w:r>
    </w:p>
    <w:p w:rsidR="00A7548D" w:rsidP="006E02A7" w:rsidRDefault="00A7548D" w14:paraId="3B2D6219" w14:textId="77777777">
      <w:pPr>
        <w:pStyle w:val="ListParagraph"/>
        <w:numPr>
          <w:ilvl w:val="0"/>
          <w:numId w:val="29"/>
        </w:numPr>
      </w:pPr>
      <w:r>
        <w:t>I can explain how bonding affects the properties of matter.</w:t>
      </w:r>
    </w:p>
    <w:p w:rsidR="00A7548D" w:rsidP="006E02A7" w:rsidRDefault="00A7548D" w14:paraId="7D251501" w14:textId="77777777">
      <w:pPr>
        <w:pStyle w:val="ListParagraph"/>
        <w:numPr>
          <w:ilvl w:val="0"/>
          <w:numId w:val="29"/>
        </w:numPr>
      </w:pPr>
      <w:r>
        <w:t>I can determine the charges of main-group ions using the Periodic Table.</w:t>
      </w:r>
    </w:p>
    <w:p w:rsidR="00A7548D" w:rsidP="006E02A7" w:rsidRDefault="00A7548D" w14:paraId="12A3D475" w14:textId="77777777">
      <w:pPr>
        <w:pStyle w:val="ListParagraph"/>
        <w:numPr>
          <w:ilvl w:val="0"/>
          <w:numId w:val="29"/>
        </w:numPr>
      </w:pPr>
      <w:r>
        <w:t>I can use ion charges to predict formulas for stable binary ionic compounds.</w:t>
      </w:r>
    </w:p>
    <w:p w:rsidR="00A7548D" w:rsidP="006E02A7" w:rsidRDefault="00A7548D" w14:paraId="321A412E" w14:textId="6037041E">
      <w:pPr>
        <w:pStyle w:val="ListParagraph"/>
        <w:numPr>
          <w:ilvl w:val="0"/>
          <w:numId w:val="29"/>
        </w:numPr>
      </w:pPr>
      <w:r>
        <w:t xml:space="preserve">I can create models to show how positive and negative </w:t>
      </w:r>
      <w:proofErr w:type="gramStart"/>
      <w:r w:rsidR="00DE5E40">
        <w:t>charges balance</w:t>
      </w:r>
      <w:proofErr w:type="gramEnd"/>
      <w:r>
        <w:t xml:space="preserve"> in ionic compounds.</w:t>
      </w:r>
    </w:p>
    <w:p w:rsidR="00A7548D" w:rsidP="006E02A7" w:rsidRDefault="00A7548D" w14:paraId="34434FCA" w14:textId="77777777">
      <w:pPr>
        <w:pStyle w:val="ListParagraph"/>
        <w:numPr>
          <w:ilvl w:val="0"/>
          <w:numId w:val="29"/>
        </w:numPr>
      </w:pPr>
      <w:r>
        <w:t>I can explain why ionic compounds must have a neutral overall charge.</w:t>
      </w:r>
    </w:p>
    <w:p w:rsidR="00A7548D" w:rsidP="006E02A7" w:rsidRDefault="00A7548D" w14:paraId="1558B634" w14:textId="77777777">
      <w:pPr>
        <w:pStyle w:val="ListParagraph"/>
        <w:numPr>
          <w:ilvl w:val="0"/>
          <w:numId w:val="29"/>
        </w:numPr>
      </w:pPr>
      <w:r>
        <w:t>I can write chemical formulas for binary ionic compounds.</w:t>
      </w:r>
    </w:p>
    <w:p w:rsidR="00A7548D" w:rsidP="006E02A7" w:rsidRDefault="00A7548D" w14:paraId="075296C0" w14:textId="77777777">
      <w:pPr>
        <w:pStyle w:val="ListParagraph"/>
        <w:numPr>
          <w:ilvl w:val="0"/>
          <w:numId w:val="29"/>
        </w:numPr>
      </w:pPr>
      <w:r>
        <w:t>I can name binary ionic compounds using IUPAC nomenclature.</w:t>
      </w:r>
    </w:p>
    <w:p w:rsidR="00A7548D" w:rsidP="006E02A7" w:rsidRDefault="00A7548D" w14:paraId="066DFD86" w14:textId="77777777">
      <w:pPr>
        <w:pStyle w:val="ListParagraph"/>
        <w:numPr>
          <w:ilvl w:val="0"/>
          <w:numId w:val="29"/>
        </w:numPr>
      </w:pPr>
      <w:r>
        <w:t>I can write formulas from the names of binary ionic compounds.</w:t>
      </w:r>
    </w:p>
    <w:p w:rsidR="00A7548D" w:rsidP="006E02A7" w:rsidRDefault="00A7548D" w14:paraId="44A3B2E1" w14:textId="77777777">
      <w:pPr>
        <w:pStyle w:val="ListParagraph"/>
        <w:numPr>
          <w:ilvl w:val="0"/>
          <w:numId w:val="29"/>
        </w:numPr>
      </w:pPr>
      <w:r>
        <w:t>I can name binary covalent compounds using IUPAC nomenclature.</w:t>
      </w:r>
    </w:p>
    <w:p w:rsidR="00A7548D" w:rsidP="006E02A7" w:rsidRDefault="00A7548D" w14:paraId="57123A3A" w14:textId="77777777">
      <w:pPr>
        <w:pStyle w:val="ListParagraph"/>
        <w:numPr>
          <w:ilvl w:val="0"/>
          <w:numId w:val="29"/>
        </w:numPr>
      </w:pPr>
      <w:r>
        <w:t>I can write formulas from the names of binary covalent compounds.</w:t>
      </w:r>
    </w:p>
    <w:p w:rsidR="00A7548D" w:rsidP="006E02A7" w:rsidRDefault="00A7548D" w14:paraId="7150B0C3" w14:textId="77777777">
      <w:pPr>
        <w:pStyle w:val="ListParagraph"/>
        <w:numPr>
          <w:ilvl w:val="0"/>
          <w:numId w:val="29"/>
        </w:numPr>
      </w:pPr>
      <w:r>
        <w:t>I can translate between chemical names and chemical formulas.</w:t>
      </w:r>
    </w:p>
    <w:p w:rsidR="00A7548D" w:rsidP="006E02A7" w:rsidRDefault="00A7548D" w14:paraId="17B261EB" w14:textId="77777777">
      <w:pPr>
        <w:pStyle w:val="ListParagraph"/>
        <w:numPr>
          <w:ilvl w:val="0"/>
          <w:numId w:val="29"/>
        </w:numPr>
      </w:pPr>
      <w:r>
        <w:t>I can explain the Law of Conservation of Matter.</w:t>
      </w:r>
    </w:p>
    <w:p w:rsidR="00A7548D" w:rsidP="006E02A7" w:rsidRDefault="00A7548D" w14:paraId="316339C2" w14:textId="77777777">
      <w:pPr>
        <w:pStyle w:val="ListParagraph"/>
        <w:numPr>
          <w:ilvl w:val="0"/>
          <w:numId w:val="29"/>
        </w:numPr>
      </w:pPr>
      <w:r>
        <w:t>I can describe how atoms are rearranged during a chemical reaction.</w:t>
      </w:r>
    </w:p>
    <w:p w:rsidR="00A7548D" w:rsidP="006E02A7" w:rsidRDefault="00A7548D" w14:paraId="46AB8298" w14:textId="77777777">
      <w:pPr>
        <w:pStyle w:val="ListParagraph"/>
        <w:numPr>
          <w:ilvl w:val="0"/>
          <w:numId w:val="29"/>
        </w:numPr>
      </w:pPr>
      <w:r>
        <w:t>I can explain that matter is neither created nor destroyed during a chemical reaction.</w:t>
      </w:r>
    </w:p>
    <w:p w:rsidR="00A7548D" w:rsidP="006E02A7" w:rsidRDefault="00A7548D" w14:paraId="3CBDE71F" w14:textId="77777777">
      <w:pPr>
        <w:pStyle w:val="ListParagraph"/>
        <w:numPr>
          <w:ilvl w:val="0"/>
          <w:numId w:val="29"/>
        </w:numPr>
      </w:pPr>
      <w:r>
        <w:t>I can plan and carry out investigations to gather evidence that mass is conserved during a chemical reaction.</w:t>
      </w:r>
    </w:p>
    <w:p w:rsidR="00A7548D" w:rsidP="006E02A7" w:rsidRDefault="00A7548D" w14:paraId="5C586B4C" w14:textId="4DEE5496">
      <w:pPr>
        <w:pStyle w:val="ListParagraph"/>
        <w:numPr>
          <w:ilvl w:val="0"/>
          <w:numId w:val="29"/>
        </w:numPr>
      </w:pPr>
      <w:r>
        <w:t xml:space="preserve">I can collect, analyze, and communicate data that </w:t>
      </w:r>
      <w:r w:rsidR="00DE5E40">
        <w:t>supports</w:t>
      </w:r>
      <w:r>
        <w:t xml:space="preserve"> the conservation of </w:t>
      </w:r>
      <w:proofErr w:type="gramStart"/>
      <w:r>
        <w:t>matter</w:t>
      </w:r>
      <w:proofErr w:type="gramEnd"/>
      <w:r>
        <w:t>.</w:t>
      </w:r>
    </w:p>
    <w:p w:rsidR="00A7548D" w:rsidP="006E02A7" w:rsidRDefault="00A7548D" w14:paraId="4719370C" w14:textId="77777777">
      <w:pPr>
        <w:pStyle w:val="ListParagraph"/>
        <w:numPr>
          <w:ilvl w:val="0"/>
          <w:numId w:val="29"/>
        </w:numPr>
      </w:pPr>
      <w:r>
        <w:t>I can use evidence from investigations to support the claim that mass is conserved.</w:t>
      </w:r>
    </w:p>
    <w:p w:rsidR="00A7548D" w:rsidP="006E02A7" w:rsidRDefault="00A7548D" w14:paraId="16FEA15B" w14:textId="20462A66">
      <w:pPr>
        <w:pStyle w:val="ListParagraph"/>
        <w:numPr>
          <w:ilvl w:val="0"/>
          <w:numId w:val="29"/>
        </w:numPr>
      </w:pPr>
      <w:r>
        <w:t xml:space="preserve">I can identify reactants and products in </w:t>
      </w:r>
      <w:r w:rsidR="00DE5E40">
        <w:t>chemical reactions</w:t>
      </w:r>
      <w:r>
        <w:t>.</w:t>
      </w:r>
    </w:p>
    <w:p w:rsidR="00A7548D" w:rsidP="006E02A7" w:rsidRDefault="00A7548D" w14:paraId="4180D9D4" w14:textId="77777777">
      <w:pPr>
        <w:pStyle w:val="ListParagraph"/>
        <w:numPr>
          <w:ilvl w:val="0"/>
          <w:numId w:val="29"/>
        </w:numPr>
      </w:pPr>
      <w:r>
        <w:t>I can classify reactions as synthesis, decomposition, single replacement, or double replacement.</w:t>
      </w:r>
    </w:p>
    <w:p w:rsidR="00A7548D" w:rsidP="006E02A7" w:rsidRDefault="00A7548D" w14:paraId="07317595" w14:textId="77777777">
      <w:pPr>
        <w:pStyle w:val="ListParagraph"/>
        <w:numPr>
          <w:ilvl w:val="0"/>
          <w:numId w:val="29"/>
        </w:numPr>
      </w:pPr>
      <w:r>
        <w:t>I can explain how atoms are rearranged to form new substances during a chemical reaction.</w:t>
      </w:r>
    </w:p>
    <w:p w:rsidR="00A7548D" w:rsidP="006E02A7" w:rsidRDefault="00A7548D" w14:paraId="0F788742" w14:textId="77777777">
      <w:pPr>
        <w:pStyle w:val="ListParagraph"/>
        <w:numPr>
          <w:ilvl w:val="0"/>
          <w:numId w:val="29"/>
        </w:numPr>
      </w:pPr>
      <w:r>
        <w:t>I can use models to show how atoms are conserved during chemical reactions.</w:t>
      </w:r>
    </w:p>
    <w:p w:rsidR="00A7548D" w:rsidP="006E02A7" w:rsidRDefault="00A7548D" w14:paraId="2A03CB8B" w14:textId="77777777">
      <w:pPr>
        <w:pStyle w:val="ListParagraph"/>
        <w:numPr>
          <w:ilvl w:val="0"/>
          <w:numId w:val="29"/>
        </w:numPr>
      </w:pPr>
      <w:r>
        <w:t>I can use chemical equations as models to represent chemical reactions.</w:t>
      </w:r>
    </w:p>
    <w:p w:rsidR="00A7548D" w:rsidP="006E02A7" w:rsidRDefault="00A7548D" w14:paraId="6EA45AFA" w14:textId="77777777">
      <w:pPr>
        <w:pStyle w:val="ListParagraph"/>
        <w:numPr>
          <w:ilvl w:val="0"/>
          <w:numId w:val="29"/>
        </w:numPr>
      </w:pPr>
      <w:r>
        <w:t>I can count the number of atoms of each element in a chemical equation.</w:t>
      </w:r>
    </w:p>
    <w:p w:rsidR="00A7548D" w:rsidP="006E02A7" w:rsidRDefault="00A7548D" w14:paraId="32430D9A" w14:textId="77777777">
      <w:pPr>
        <w:pStyle w:val="ListParagraph"/>
        <w:numPr>
          <w:ilvl w:val="0"/>
          <w:numId w:val="29"/>
        </w:numPr>
      </w:pPr>
      <w:r>
        <w:t>I can determine whether a chemical equation is balanced.</w:t>
      </w:r>
    </w:p>
    <w:p w:rsidR="00A7548D" w:rsidP="006E02A7" w:rsidRDefault="00A7548D" w14:paraId="516D8C42" w14:textId="77777777">
      <w:pPr>
        <w:pStyle w:val="ListParagraph"/>
        <w:numPr>
          <w:ilvl w:val="0"/>
          <w:numId w:val="29"/>
        </w:numPr>
      </w:pPr>
      <w:r>
        <w:t>I can balance chemical equations using coefficients.</w:t>
      </w:r>
    </w:p>
    <w:p w:rsidR="00A7548D" w:rsidP="006E02A7" w:rsidRDefault="00A7548D" w14:paraId="72AAAC78" w14:textId="77777777">
      <w:pPr>
        <w:pStyle w:val="ListParagraph"/>
        <w:numPr>
          <w:ilvl w:val="0"/>
          <w:numId w:val="29"/>
        </w:numPr>
      </w:pPr>
      <w:r>
        <w:t>I can explain why coefficients are used instead of changing subscripts when balancing equations.</w:t>
      </w:r>
    </w:p>
    <w:p w:rsidR="00A7548D" w:rsidP="006E02A7" w:rsidRDefault="00A7548D" w14:paraId="18A77866" w14:textId="77777777">
      <w:pPr>
        <w:pStyle w:val="ListParagraph"/>
        <w:numPr>
          <w:ilvl w:val="0"/>
          <w:numId w:val="29"/>
        </w:numPr>
      </w:pPr>
      <w:r>
        <w:t>I can demonstrate that the total number of atoms remains the same before and after a chemical reaction.</w:t>
      </w:r>
    </w:p>
    <w:p w:rsidR="00051A2B" w:rsidP="006E02A7" w:rsidRDefault="00A7548D" w14:paraId="7D1AC6DE" w14:textId="6BC29DD2">
      <w:pPr>
        <w:pStyle w:val="ListParagraph"/>
        <w:numPr>
          <w:ilvl w:val="0"/>
          <w:numId w:val="29"/>
        </w:numPr>
      </w:pPr>
      <w:r>
        <w:t>I can use balanced chemical equations to support the Law of Conservation of Matter.</w:t>
      </w:r>
    </w:p>
    <w:p w:rsidR="004B0D8F" w:rsidP="00B85510" w:rsidRDefault="00141BFB" w14:paraId="49FCA569" w14:textId="3210CEE1">
      <w:pPr>
        <w:pStyle w:val="Heading3"/>
        <w:spacing w:before="0"/>
      </w:pPr>
      <w:r>
        <w:t>Key</w:t>
      </w:r>
      <w:r w:rsidR="004B0D8F">
        <w:t xml:space="preserve"> and Related</w:t>
      </w:r>
      <w:r>
        <w:t xml:space="preserve"> Concepts</w:t>
      </w:r>
      <w:r w:rsidRPr="004B0D8F" w:rsidR="004B0D8F">
        <w:t xml:space="preserve"> </w:t>
      </w:r>
    </w:p>
    <w:p w:rsidR="004B0D8F" w:rsidP="004B0D8F" w:rsidRDefault="004B0D8F" w14:paraId="6CAC97F7" w14:textId="5F768900">
      <w:pPr>
        <w:pStyle w:val="ListParagraph"/>
        <w:numPr>
          <w:ilvl w:val="0"/>
          <w:numId w:val="19"/>
        </w:numPr>
        <w:spacing w:after="0"/>
      </w:pPr>
      <w:r>
        <w:t>Relationships</w:t>
      </w:r>
    </w:p>
    <w:p w:rsidR="004B0D8F" w:rsidP="004B0D8F" w:rsidRDefault="004B0D8F" w14:paraId="10BF3F88" w14:textId="77777777">
      <w:pPr>
        <w:pStyle w:val="ListParagraph"/>
        <w:numPr>
          <w:ilvl w:val="0"/>
          <w:numId w:val="19"/>
        </w:numPr>
      </w:pPr>
      <w:r>
        <w:t>Change</w:t>
      </w:r>
    </w:p>
    <w:p w:rsidR="004B0D8F" w:rsidP="004B0D8F" w:rsidRDefault="004B0D8F" w14:paraId="2B88D52B" w14:textId="7E664A19">
      <w:pPr>
        <w:pStyle w:val="ListParagraph"/>
        <w:numPr>
          <w:ilvl w:val="0"/>
          <w:numId w:val="19"/>
        </w:numPr>
      </w:pPr>
      <w:r>
        <w:t>Energy</w:t>
      </w:r>
    </w:p>
    <w:p w:rsidR="008C4613" w:rsidP="004B0D8F" w:rsidRDefault="008C4613" w14:paraId="66D50F8A" w14:textId="006AD2C4">
      <w:pPr>
        <w:pStyle w:val="ListParagraph"/>
        <w:numPr>
          <w:ilvl w:val="0"/>
          <w:numId w:val="19"/>
        </w:numPr>
      </w:pPr>
      <w:r>
        <w:t>Systems</w:t>
      </w:r>
    </w:p>
    <w:p w:rsidR="004B0D8F" w:rsidP="004B0D8F" w:rsidRDefault="004B0D8F" w14:paraId="3B669B3A" w14:textId="13F4F99C">
      <w:pPr>
        <w:pStyle w:val="ListParagraph"/>
        <w:numPr>
          <w:ilvl w:val="0"/>
          <w:numId w:val="19"/>
        </w:numPr>
      </w:pPr>
      <w:r>
        <w:t>Interactions</w:t>
      </w:r>
    </w:p>
    <w:p w:rsidR="004B0D8F" w:rsidP="004B0D8F" w:rsidRDefault="004B0D8F" w14:paraId="6A5DDA48" w14:textId="381887CD">
      <w:pPr>
        <w:pStyle w:val="ListParagraph"/>
        <w:numPr>
          <w:ilvl w:val="0"/>
          <w:numId w:val="19"/>
        </w:numPr>
      </w:pPr>
      <w:r>
        <w:t>Patterns</w:t>
      </w:r>
    </w:p>
    <w:p w:rsidR="004B0D8F" w:rsidP="004B0D8F" w:rsidRDefault="004B0D8F" w14:paraId="2D8BF0AC" w14:textId="201E8ACF">
      <w:pPr>
        <w:pStyle w:val="ListParagraph"/>
        <w:numPr>
          <w:ilvl w:val="0"/>
          <w:numId w:val="19"/>
        </w:numPr>
      </w:pPr>
      <w:r>
        <w:t>Models</w:t>
      </w:r>
    </w:p>
    <w:p w:rsidR="004B0D8F" w:rsidP="004B0D8F" w:rsidRDefault="004B0D8F" w14:paraId="6C9CBB44" w14:textId="30C1F5B2">
      <w:pPr>
        <w:pStyle w:val="ListParagraph"/>
        <w:numPr>
          <w:ilvl w:val="0"/>
          <w:numId w:val="19"/>
        </w:numPr>
      </w:pPr>
      <w:r>
        <w:t>Structure and Function</w:t>
      </w:r>
    </w:p>
    <w:p w:rsidR="004B0D8F" w:rsidP="004B0D8F" w:rsidRDefault="004B0D8F" w14:paraId="53C9162A" w14:textId="1BFB6C15">
      <w:pPr>
        <w:pStyle w:val="ListParagraph"/>
        <w:numPr>
          <w:ilvl w:val="0"/>
          <w:numId w:val="19"/>
        </w:numPr>
      </w:pPr>
      <w:r>
        <w:t>Transformation</w:t>
      </w:r>
    </w:p>
    <w:p w:rsidR="004B0D8F" w:rsidP="004B0D8F" w:rsidRDefault="004B0D8F" w14:paraId="1DB76BC5" w14:textId="176E20DF">
      <w:pPr>
        <w:pStyle w:val="ListParagraph"/>
        <w:numPr>
          <w:ilvl w:val="0"/>
          <w:numId w:val="19"/>
        </w:numPr>
      </w:pPr>
      <w:r>
        <w:t>Balance</w:t>
      </w:r>
    </w:p>
    <w:p w:rsidR="00580D15" w:rsidP="004B0D8F" w:rsidRDefault="00141BFB" w14:paraId="0384FB3B" w14:textId="7D440988">
      <w:pPr>
        <w:pStyle w:val="Heading3"/>
        <w:spacing w:before="0" w:after="0"/>
      </w:pPr>
      <w:r>
        <w:t>Global Context</w:t>
      </w:r>
    </w:p>
    <w:p w:rsidR="003269B9" w:rsidP="003269B9" w:rsidRDefault="003269B9" w14:paraId="616B4EDA" w14:textId="561B9DFD">
      <w:r w:rsidRPr="003269B9">
        <w:t>Scientific and technical innovation</w:t>
      </w:r>
      <w:r w:rsidR="00154E7A">
        <w:t>,</w:t>
      </w:r>
      <w:r w:rsidRPr="003269B9">
        <w:t xml:space="preserve"> Systems, models, methods; products, processes and solutions</w:t>
      </w:r>
      <w:r w:rsidRPr="003269B9">
        <w:t xml:space="preserve"> </w:t>
      </w:r>
    </w:p>
    <w:p w:rsidR="00580D15" w:rsidP="00580D15" w:rsidRDefault="09F11475" w14:paraId="156EFA0A" w14:textId="45F19EF1">
      <w:pPr>
        <w:pStyle w:val="Heading3"/>
        <w:spacing w:before="0" w:after="0"/>
      </w:pPr>
      <w:r>
        <w:t>Statement of Inquiry</w:t>
      </w:r>
      <w:r w:rsidRPr="00580D15" w:rsidR="00580D15">
        <w:t xml:space="preserve"> </w:t>
      </w:r>
    </w:p>
    <w:p w:rsidRPr="003269B9" w:rsidR="00C7579B" w:rsidP="003269B9" w:rsidRDefault="00C7579B" w14:paraId="1F7B2A26" w14:textId="635922B2">
      <w:r w:rsidRPr="00C7579B">
        <w:t>S</w:t>
      </w:r>
      <w:r w:rsidRPr="003269B9">
        <w:t xml:space="preserve">cientific and </w:t>
      </w:r>
      <w:r w:rsidR="00FA7929">
        <w:t xml:space="preserve">technological advancements have enabled scientists to identify, model, and discover interactions, patterns, and relationships </w:t>
      </w:r>
      <w:r w:rsidRPr="003269B9">
        <w:t>between the natural world and human societies. When particles of matter interact, chemical properties can be changed even though the mass of the system remains the same</w:t>
      </w:r>
    </w:p>
    <w:p w:rsidR="00141BFB" w:rsidP="00C7579B" w:rsidRDefault="00141BFB" w14:paraId="75FE4AF8" w14:textId="1263F358">
      <w:pPr>
        <w:pStyle w:val="Heading3"/>
      </w:pPr>
      <w:r>
        <w:t>Inquiry Questions</w:t>
      </w:r>
    </w:p>
    <w:p w:rsidR="004B0D8F" w:rsidP="00C655D3" w:rsidRDefault="00141BFB" w14:paraId="7334B43F" w14:textId="615BEE2C">
      <w:pPr>
        <w:pStyle w:val="Heading4"/>
        <w:spacing w:before="0" w:after="0"/>
      </w:pPr>
      <w:r w:rsidRPr="005859F8">
        <w:t>Factua</w:t>
      </w:r>
      <w:r>
        <w:t>l</w:t>
      </w:r>
    </w:p>
    <w:p w:rsidR="00185D9C" w:rsidP="005859F8" w:rsidRDefault="00185D9C" w14:paraId="35541C3B" w14:textId="77777777">
      <w:r w:rsidRPr="00185D9C">
        <w:t>What trends can be found in the periodic table? (# of valence electrons, types of ions formed, location and properties of metals/nonmetals/metalloids, phases at room temperature)</w:t>
      </w:r>
    </w:p>
    <w:p w:rsidRPr="005859F8" w:rsidR="00141BFB" w:rsidP="00C655D3" w:rsidRDefault="00141BFB" w14:paraId="3830C0F1" w14:textId="5B6E6636">
      <w:pPr>
        <w:pStyle w:val="Heading4"/>
        <w:spacing w:before="0" w:after="0"/>
      </w:pPr>
      <w:r w:rsidRPr="005859F8">
        <w:t>Conceptual</w:t>
      </w:r>
      <w:r w:rsidRPr="005859F8" w:rsidR="004B0D8F">
        <w:t xml:space="preserve"> </w:t>
      </w:r>
    </w:p>
    <w:p w:rsidRPr="00185D9C" w:rsidR="00185D9C" w:rsidP="005859F8" w:rsidRDefault="00760617" w14:paraId="5A9DA4AF" w14:textId="3C00CF0B">
      <w:r w:rsidRPr="00760617">
        <w:t>How can the periodic table be used to predict the properties of elements based on atomic structure patterns?</w:t>
      </w:r>
    </w:p>
    <w:p w:rsidRPr="005859F8" w:rsidR="00141BFB" w:rsidP="00C655D3" w:rsidRDefault="00141BFB" w14:paraId="205F0F1D" w14:textId="7CAFE1BE">
      <w:pPr>
        <w:pStyle w:val="Heading4"/>
        <w:spacing w:before="0" w:after="0"/>
      </w:pPr>
      <w:r w:rsidRPr="005859F8">
        <w:t>Debatable</w:t>
      </w:r>
    </w:p>
    <w:p w:rsidRPr="00760617" w:rsidR="00760617" w:rsidP="005859F8" w:rsidRDefault="00273CB4" w14:paraId="34CF4812" w14:textId="39368688">
      <w:r w:rsidRPr="00273CB4">
        <w:t>Which shape of the periodic table best illustrates Periodic Law?</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292860" w:rsidR="000831A0" w:rsidP="00245F96" w:rsidRDefault="000831A0" w14:paraId="16FCC6BC" w14:textId="0472A6F4">
            <w:pPr>
              <w:spacing w:before="40" w:after="40"/>
              <w:rPr>
                <w:b w:val="0"/>
                <w:bCs w:val="0"/>
              </w:rPr>
            </w:pPr>
            <w:r>
              <w:t>Common Formative</w:t>
            </w:r>
            <w:r w:rsidR="00BA71CC">
              <w:t>/Summative</w:t>
            </w:r>
            <w:r w:rsidR="00292860">
              <w:t xml:space="preserve"> Assessment(s)</w:t>
            </w:r>
          </w:p>
        </w:tc>
        <w:tc>
          <w:tcPr>
            <w:tcW w:w="1982" w:type="pct"/>
          </w:tcPr>
          <w:p w:rsidR="00EC4AB3" w:rsidP="005859F8" w:rsidRDefault="00EC4AB3" w14:paraId="04ED0648" w14:textId="0EE856FD">
            <w:pPr>
              <w:cnfStyle w:val="000000100000" w:firstRow="0" w:lastRow="0" w:firstColumn="0" w:lastColumn="0" w:oddVBand="0" w:evenVBand="0" w:oddHBand="1" w:evenHBand="0" w:firstRowFirstColumn="0" w:firstRowLastColumn="0" w:lastRowFirstColumn="0" w:lastRowLastColumn="0"/>
            </w:pPr>
            <w:r>
              <w:t>CSA Part 1: Periodic Table and Chemical Bonding</w:t>
            </w:r>
          </w:p>
          <w:p w:rsidR="00EC4AB3" w:rsidP="005859F8" w:rsidRDefault="00EC4AB3" w14:paraId="1416B753" w14:textId="66C18A9B">
            <w:pPr>
              <w:cnfStyle w:val="000000100000" w:firstRow="0" w:lastRow="0" w:firstColumn="0" w:lastColumn="0" w:oddVBand="0" w:evenVBand="0" w:oddHBand="1" w:evenHBand="0" w:firstRowFirstColumn="0" w:firstRowLastColumn="0" w:lastRowFirstColumn="0" w:lastRowLastColumn="0"/>
            </w:pPr>
            <w:r>
              <w:t xml:space="preserve">Can use the </w:t>
            </w:r>
            <w:r>
              <w:t>PLC-approved</w:t>
            </w:r>
            <w:r>
              <w:t xml:space="preserve"> Graphic Organizer and Periodic Table on Assessments</w:t>
            </w:r>
          </w:p>
          <w:p w:rsidR="00EC4AB3" w:rsidP="005859F8" w:rsidRDefault="00EC4AB3" w14:paraId="4683A359" w14:textId="77777777">
            <w:pPr>
              <w:cnfStyle w:val="000000100000" w:firstRow="0" w:lastRow="0" w:firstColumn="0" w:lastColumn="0" w:oddVBand="0" w:evenVBand="0" w:oddHBand="1" w:evenHBand="0" w:firstRowFirstColumn="0" w:firstRowLastColumn="0" w:lastRowFirstColumn="0" w:lastRowLastColumn="0"/>
            </w:pPr>
            <w:r>
              <w:t xml:space="preserve">CSA Part 2: Chemical Reactions (Balancing and Types) </w:t>
            </w:r>
          </w:p>
          <w:p w:rsidR="00BC2343" w:rsidP="005859F8" w:rsidRDefault="00EC4AB3" w14:paraId="79CDEFCD" w14:textId="77777777">
            <w:pPr>
              <w:cnfStyle w:val="000000100000" w:firstRow="0" w:lastRow="0" w:firstColumn="0" w:lastColumn="0" w:oddVBand="0" w:evenVBand="0" w:oddHBand="1" w:evenHBand="0" w:firstRowFirstColumn="0" w:firstRowLastColumn="0" w:lastRowFirstColumn="0" w:lastRowLastColumn="0"/>
            </w:pPr>
            <w:r>
              <w:t xml:space="preserve">NOTE: No </w:t>
            </w:r>
            <w:r>
              <w:t>Polyatomic Ions,</w:t>
            </w:r>
            <w:r>
              <w:t xml:space="preserve"> No Combustion</w:t>
            </w:r>
          </w:p>
          <w:p w:rsidRPr="00533F8D" w:rsidR="005D793F" w:rsidP="005859F8" w:rsidRDefault="005D793F" w14:paraId="0D6662A8" w14:textId="77777777">
            <w:pPr>
              <w:cnfStyle w:val="000000100000" w:firstRow="0" w:lastRow="0" w:firstColumn="0" w:lastColumn="0" w:oddVBand="0" w:evenVBand="0" w:oddHBand="1" w:evenHBand="0" w:firstRowFirstColumn="0" w:firstRowLastColumn="0" w:lastRowFirstColumn="0" w:lastRowLastColumn="0"/>
              <w:rPr>
                <w:b/>
                <w:bCs/>
              </w:rPr>
            </w:pPr>
            <w:r w:rsidRPr="00533F8D">
              <w:rPr>
                <w:b/>
                <w:bCs/>
              </w:rPr>
              <w:t xml:space="preserve">MYP Criterion C </w:t>
            </w:r>
          </w:p>
          <w:p w:rsidR="005D793F" w:rsidP="005859F8" w:rsidRDefault="005D793F" w14:paraId="603AA511" w14:textId="201910B0">
            <w:pPr>
              <w:cnfStyle w:val="000000100000" w:firstRow="0" w:lastRow="0" w:firstColumn="0" w:lastColumn="0" w:oddVBand="0" w:evenVBand="0" w:oddHBand="1" w:evenHBand="0" w:firstRowFirstColumn="0" w:firstRowLastColumn="0" w:lastRowFirstColumn="0" w:lastRowLastColumn="0"/>
            </w:pPr>
            <w:r>
              <w:t>ii. interpret data and explain results using scientific reasoning</w:t>
            </w:r>
          </w:p>
          <w:p w:rsidR="000D6D23" w:rsidP="005859F8" w:rsidRDefault="000D6D23" w14:paraId="290DC359" w14:textId="5B307FA4">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IUPAC Writing &amp; Naming Assessment w/CR</w:t>
            </w:r>
          </w:p>
          <w:p w:rsidR="00533F8D" w:rsidP="005859F8" w:rsidRDefault="000D6D23" w14:paraId="5461EDAE" w14:textId="100BF232">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Chemical Reactions Unit Assessment</w:t>
            </w:r>
          </w:p>
          <w:p w:rsidRPr="00533F8D" w:rsidR="005D793F" w:rsidP="005859F8" w:rsidRDefault="005D793F" w14:paraId="515E1935" w14:textId="77777777">
            <w:pPr>
              <w:cnfStyle w:val="000000100000" w:firstRow="0" w:lastRow="0" w:firstColumn="0" w:lastColumn="0" w:oddVBand="0" w:evenVBand="0" w:oddHBand="1" w:evenHBand="0" w:firstRowFirstColumn="0" w:firstRowLastColumn="0" w:lastRowFirstColumn="0" w:lastRowLastColumn="0"/>
              <w:rPr>
                <w:b/>
                <w:bCs/>
              </w:rPr>
            </w:pPr>
            <w:r w:rsidRPr="00533F8D">
              <w:rPr>
                <w:b/>
                <w:bCs/>
              </w:rPr>
              <w:t>MYP Criterion B</w:t>
            </w:r>
          </w:p>
          <w:p w:rsidR="00611D82" w:rsidP="005859F8" w:rsidRDefault="005D793F" w14:paraId="6176B173" w14:textId="77777777">
            <w:pPr>
              <w:cnfStyle w:val="000000100000" w:firstRow="0" w:lastRow="0" w:firstColumn="0" w:lastColumn="0" w:oddVBand="0" w:evenVBand="0" w:oddHBand="1" w:evenHBand="0" w:firstRowFirstColumn="0" w:firstRowLastColumn="0" w:lastRowFirstColumn="0" w:lastRowLastColumn="0"/>
            </w:pPr>
            <w:r>
              <w:t>ii. formulate a testable hypothesis and explain it using scientific reasoning</w:t>
            </w:r>
            <w:r w:rsidR="00611D82">
              <w:t>:</w:t>
            </w:r>
          </w:p>
          <w:p w:rsidR="00EC4AB3" w:rsidP="005859F8" w:rsidRDefault="00611D82" w14:paraId="7A60E66C" w14:textId="2955F3CC">
            <w:pPr>
              <w:pStyle w:val="ListParagraph"/>
              <w:numPr>
                <w:ilvl w:val="0"/>
                <w:numId w:val="35"/>
              </w:numPr>
              <w:cnfStyle w:val="000000100000" w:firstRow="0" w:lastRow="0" w:firstColumn="0" w:lastColumn="0" w:oddVBand="0" w:evenVBand="0" w:oddHBand="1" w:evenHBand="0" w:firstRowFirstColumn="0" w:firstRowLastColumn="0" w:lastRowFirstColumn="0" w:lastRowLastColumn="0"/>
            </w:pPr>
            <w:r w:rsidRPr="00611D82">
              <w:t>Trends on the Periodic Table Project</w:t>
            </w:r>
          </w:p>
        </w:tc>
        <w:tc>
          <w:tcPr>
            <w:tcW w:w="1919" w:type="pct"/>
          </w:tcPr>
          <w:p w:rsidR="00B516ED" w:rsidP="005859F8" w:rsidRDefault="00B516ED" w14:paraId="24DA917A" w14:textId="66B91189">
            <w:pPr>
              <w:cnfStyle w:val="000000100000" w:firstRow="0" w:lastRow="0" w:firstColumn="0" w:lastColumn="0" w:oddVBand="0" w:evenVBand="0" w:oddHBand="1" w:evenHBand="0" w:firstRowFirstColumn="0" w:firstRowLastColumn="0" w:lastRowFirstColumn="0" w:lastRowLastColumn="0"/>
            </w:pPr>
            <w:r>
              <w:t>Students are required to demonstrate their understanding of SPS1, SPS2, and SPS3, which includes the identification of patterns and relationships of atoms based upon the periodic table, through the completion of a project (MYP C) multiple-choice/short answer (MYP C), standards-aligned unit assessment that mimics the</w:t>
            </w:r>
            <w:r>
              <w:t xml:space="preserve"> former</w:t>
            </w:r>
            <w:r>
              <w:t xml:space="preserve"> GA Milestones. </w:t>
            </w:r>
          </w:p>
          <w:p w:rsidR="000831A0" w:rsidP="005859F8" w:rsidRDefault="00B516ED" w14:paraId="7274AC0D" w14:textId="700BCE68">
            <w:pPr>
              <w:cnfStyle w:val="000000100000" w:firstRow="0" w:lastRow="0" w:firstColumn="0" w:lastColumn="0" w:oddVBand="0" w:evenVBand="0" w:oddHBand="1" w:evenHBand="0" w:firstRowFirstColumn="0" w:firstRowLastColumn="0" w:lastRowFirstColumn="0" w:lastRowLastColumn="0"/>
            </w:pPr>
            <w:r>
              <w:t>Students will also demonstrate their understanding of atoms through a constructed response assessment which requires the writing and naming of compounds and formulas based on IUPAC nomenclature.</w:t>
            </w:r>
          </w:p>
        </w:tc>
      </w:tr>
    </w:tbl>
    <w:p w:rsidR="007C1BAA" w:rsidP="007C1BAA" w:rsidRDefault="00B408B8" w14:paraId="223850AD" w14:textId="77777777">
      <w:pPr>
        <w:pStyle w:val="Heading3"/>
        <w:spacing w:after="0"/>
      </w:pPr>
      <w:r>
        <w:t>Approaches to Learning</w:t>
      </w:r>
    </w:p>
    <w:p w:rsidR="004B0D8F" w:rsidP="007C1BAA" w:rsidRDefault="007C1BAA" w14:paraId="5D458F40" w14:textId="6C0F4E36">
      <w:pPr>
        <w:pStyle w:val="ListParagraph"/>
        <w:numPr>
          <w:ilvl w:val="0"/>
          <w:numId w:val="28"/>
        </w:numPr>
      </w:pPr>
      <w:r w:rsidRPr="007C1BAA">
        <w:t>Communication Skills: Structure information in summaries, essays, and reports</w:t>
      </w:r>
    </w:p>
    <w:p w:rsidR="00A9370A" w:rsidP="00FE6280" w:rsidRDefault="007C1BAA" w14:paraId="39A9309D" w14:textId="59FB1A37">
      <w:pPr>
        <w:pStyle w:val="Heading3"/>
      </w:pPr>
      <w:r>
        <w:t>Science and Engineering Practices</w:t>
      </w:r>
    </w:p>
    <w:p w:rsidR="006E451A" w:rsidP="006E451A" w:rsidRDefault="006E451A" w14:paraId="2F0D34F8" w14:textId="77E1BE6D">
      <w:pPr>
        <w:pStyle w:val="ListParagraph"/>
        <w:numPr>
          <w:ilvl w:val="0"/>
          <w:numId w:val="28"/>
        </w:numPr>
      </w:pPr>
      <w:r>
        <w:t>Develop and use models</w:t>
      </w:r>
    </w:p>
    <w:p w:rsidR="006E451A" w:rsidP="006E451A" w:rsidRDefault="006E451A" w14:paraId="28B5EB4E" w14:textId="581E5A03">
      <w:pPr>
        <w:pStyle w:val="ListParagraph"/>
        <w:numPr>
          <w:ilvl w:val="0"/>
          <w:numId w:val="28"/>
        </w:numPr>
      </w:pPr>
      <w:r>
        <w:t>Analyze and interpret data</w:t>
      </w:r>
    </w:p>
    <w:p w:rsidR="006E451A" w:rsidP="006E451A" w:rsidRDefault="006E451A" w14:paraId="6610E7AD" w14:textId="299EBF16">
      <w:pPr>
        <w:pStyle w:val="ListParagraph"/>
        <w:numPr>
          <w:ilvl w:val="0"/>
          <w:numId w:val="28"/>
        </w:numPr>
      </w:pPr>
      <w:r>
        <w:t>Use the Periodic Table as a model</w:t>
      </w:r>
    </w:p>
    <w:p w:rsidR="006E451A" w:rsidP="006E451A" w:rsidRDefault="006E451A" w14:paraId="3194B79B" w14:textId="367A0D33">
      <w:pPr>
        <w:pStyle w:val="ListParagraph"/>
        <w:numPr>
          <w:ilvl w:val="0"/>
          <w:numId w:val="28"/>
        </w:numPr>
      </w:pPr>
      <w:r>
        <w:t>Use the International Union of Pure and Applied Chemistry (IUPAC)</w:t>
      </w:r>
    </w:p>
    <w:p w:rsidRPr="00FE6280" w:rsidR="00FE6280" w:rsidP="006E451A" w:rsidRDefault="006E451A" w14:paraId="19C3B06B" w14:textId="0F4692FD">
      <w:pPr>
        <w:pStyle w:val="ListParagraph"/>
        <w:numPr>
          <w:ilvl w:val="0"/>
          <w:numId w:val="28"/>
        </w:numPr>
      </w:pPr>
      <w:r>
        <w:t>Plan and Carry out Investigations</w:t>
      </w:r>
    </w:p>
    <w:p w:rsidR="00B408B8" w:rsidP="00E35D04" w:rsidRDefault="00B408B8" w14:paraId="1B6E27A4" w14:textId="0D0BEC7E">
      <w:pPr>
        <w:pStyle w:val="Heading3"/>
        <w:spacing w:before="0"/>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781"/>
        <w:gridCol w:w="3415"/>
      </w:tblGrid>
      <w:tr w:rsidR="00F13913" w:rsidTr="177584F2"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7862EA" w:rsidR="007862EA" w:rsidP="007862EA" w:rsidRDefault="007862EA" w14:paraId="0DCC2176"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Inquiry &amp; Obtain:</w:t>
            </w:r>
          </w:p>
          <w:p w:rsidRPr="00B408B8" w:rsidR="00F13913" w:rsidP="007862EA" w:rsidRDefault="007862EA" w14:paraId="20E19175" w14:textId="6B2C5659">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7862EA">
              <w:rPr>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781" w:type="dxa"/>
            <w:tcMar/>
          </w:tcPr>
          <w:p w:rsidR="6CD77854" w:rsidP="177584F2" w:rsidRDefault="6CD77854" w14:paraId="0660B95E" w14:textId="7272404B">
            <w:pPr>
              <w:pStyle w:val="Normal"/>
              <w:suppressLineNumbers w:val="0"/>
              <w:bidi w:val="0"/>
              <w:spacing w:before="40" w:beforeAutospacing="off" w:after="40" w:afterAutospacing="off" w:line="240" w:lineRule="auto"/>
              <w:ind w:left="0" w:right="0"/>
              <w:jc w:val="center"/>
            </w:pPr>
            <w:r w:rsidRPr="177584F2" w:rsidR="6CD77854">
              <w:rPr>
                <w:rFonts w:eastAsia="Calibri" w:cs="Calibri"/>
                <w:sz w:val="22"/>
                <w:szCs w:val="22"/>
              </w:rPr>
              <w:t>Evaluate:</w:t>
            </w:r>
          </w:p>
          <w:p w:rsidR="6CE2400C" w:rsidP="0069272F" w:rsidRDefault="0069272F" w14:paraId="3D2E572B" w14:textId="00E1381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272F">
              <w:rPr>
                <w:rFonts w:eastAsia="Calibri" w:cs="Calibri"/>
                <w:sz w:val="22"/>
                <w:szCs w:val="22"/>
              </w:rPr>
              <w:t>(LEARNING PROCESS)</w:t>
            </w:r>
          </w:p>
        </w:tc>
        <w:tc>
          <w:tcPr>
            <w:cnfStyle w:val="000000000000" w:firstRow="0" w:lastRow="0" w:firstColumn="0" w:lastColumn="0" w:oddVBand="0" w:evenVBand="0" w:oddHBand="0" w:evenHBand="0" w:firstRowFirstColumn="0" w:firstRowLastColumn="0" w:lastRowFirstColumn="0" w:lastRowLastColumn="0"/>
            <w:tcW w:w="3415" w:type="dxa"/>
            <w:tcMar/>
          </w:tcPr>
          <w:p w:rsidRPr="00582D7D" w:rsidR="00582D7D" w:rsidP="177584F2" w:rsidRDefault="4AFF3302" w14:paraId="00E37A97" w14:textId="78E36FC1">
            <w:pPr>
              <w:pStyle w:val="Normal"/>
              <w:suppressLineNumbers w:val="0"/>
              <w:bidi w:val="0"/>
              <w:spacing w:before="40" w:beforeAutospacing="off" w:after="40" w:afterAutospacing="off" w:line="240" w:lineRule="auto"/>
              <w:ind w:left="0" w:right="0"/>
              <w:jc w:val="center"/>
              <w:rPr>
                <w:rFonts w:eastAsia="Calibri" w:cs="Calibri"/>
                <w:sz w:val="22"/>
                <w:szCs w:val="22"/>
              </w:rPr>
            </w:pPr>
            <w:r w:rsidRPr="177584F2" w:rsidR="26F827FD">
              <w:rPr>
                <w:rFonts w:eastAsia="Calibri" w:cs="Calibri"/>
                <w:sz w:val="22"/>
                <w:szCs w:val="22"/>
              </w:rPr>
              <w:t>Commu</w:t>
            </w:r>
            <w:r w:rsidRPr="177584F2" w:rsidR="4AFF3302">
              <w:rPr>
                <w:rFonts w:eastAsia="Calibri" w:cs="Calibri"/>
                <w:sz w:val="22"/>
                <w:szCs w:val="22"/>
              </w:rPr>
              <w:t>n</w:t>
            </w:r>
            <w:r w:rsidRPr="177584F2" w:rsidR="5B1082B8">
              <w:rPr>
                <w:rFonts w:eastAsia="Calibri" w:cs="Calibri"/>
                <w:sz w:val="22"/>
                <w:szCs w:val="22"/>
              </w:rPr>
              <w:t>icate</w:t>
            </w:r>
            <w:r w:rsidRPr="177584F2" w:rsidR="00582D7D">
              <w:rPr>
                <w:rFonts w:eastAsia="Calibri" w:cs="Calibri"/>
                <w:sz w:val="22"/>
                <w:szCs w:val="22"/>
              </w:rPr>
              <w:t>:</w:t>
            </w:r>
          </w:p>
          <w:p w:rsidRPr="00B408B8" w:rsidR="00F13913" w:rsidP="00582D7D" w:rsidRDefault="00582D7D" w14:paraId="0896023C" w14:textId="31E2A6A2">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582D7D">
              <w:rPr>
                <w:rFonts w:eastAsia="Calibri" w:cs="Calibri"/>
                <w:sz w:val="22"/>
                <w:szCs w:val="22"/>
              </w:rPr>
              <w:t>(LEARNING PROCESS)</w:t>
            </w:r>
          </w:p>
        </w:tc>
      </w:tr>
      <w:tr w:rsidR="001216C6" w:rsidTr="177584F2"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657941" w:rsidP="009A6B3D" w:rsidRDefault="009A6B3D" w14:paraId="4A7D50EF" w14:textId="0B3F3F4C">
            <w:pPr>
              <w:spacing w:before="40" w:after="40"/>
              <w:rPr>
                <w:b w:val="0"/>
                <w:bCs w:val="0"/>
              </w:rPr>
            </w:pPr>
            <w:r>
              <w:t>Periodic Table Properties</w:t>
            </w:r>
            <w:r>
              <w:t xml:space="preserve"> </w:t>
            </w:r>
          </w:p>
          <w:p w:rsidRPr="00B408B8" w:rsidR="001216C6" w:rsidP="009A6B3D" w:rsidRDefault="009A6B3D" w14:paraId="417574FC" w14:textId="0966DEC8">
            <w:pPr>
              <w:spacing w:before="40" w:after="40"/>
            </w:pPr>
            <w:r>
              <w:t>Weeks 1/2</w:t>
            </w:r>
          </w:p>
        </w:tc>
        <w:tc>
          <w:tcPr>
            <w:cnfStyle w:val="000000000000" w:firstRow="0" w:lastRow="0" w:firstColumn="0" w:lastColumn="0" w:oddVBand="0" w:evenVBand="0" w:oddHBand="0" w:evenHBand="0" w:firstRowFirstColumn="0" w:firstRowLastColumn="0" w:lastRowFirstColumn="0" w:lastRowLastColumn="0"/>
            <w:tcW w:w="3597" w:type="dxa"/>
            <w:tcMar/>
          </w:tcPr>
          <w:p w:rsidR="00F81530" w:rsidP="005859F8" w:rsidRDefault="00F81530" w14:paraId="2DAAE4F5" w14:textId="683C95C8">
            <w:pPr>
              <w:cnfStyle w:val="000000100000" w:firstRow="0" w:lastRow="0" w:firstColumn="0" w:lastColumn="0" w:oddVBand="0" w:evenVBand="0" w:oddHBand="1" w:evenHBand="0" w:firstRowFirstColumn="0" w:firstRowLastColumn="0" w:lastRowFirstColumn="0" w:lastRowLastColumn="0"/>
            </w:pPr>
            <w:r>
              <w:t>Review valence electrons, ions</w:t>
            </w:r>
            <w:r w:rsidR="00320F01">
              <w:t>,</w:t>
            </w:r>
            <w:r>
              <w:t xml:space="preserve"> and Lewis Dot Structures </w:t>
            </w:r>
          </w:p>
          <w:p w:rsidR="00F81530" w:rsidP="005859F8" w:rsidRDefault="00F81530" w14:paraId="101E4FF1" w14:textId="77777777">
            <w:pPr>
              <w:cnfStyle w:val="000000100000" w:firstRow="0" w:lastRow="0" w:firstColumn="0" w:lastColumn="0" w:oddVBand="0" w:evenVBand="0" w:oddHBand="1" w:evenHBand="0" w:firstRowFirstColumn="0" w:firstRowLastColumn="0" w:lastRowFirstColumn="0" w:lastRowLastColumn="0"/>
            </w:pPr>
            <w:r>
              <w:t>Direct Instruction:</w:t>
            </w:r>
          </w:p>
          <w:p w:rsidRPr="00B408B8" w:rsidR="001216C6" w:rsidP="005859F8" w:rsidRDefault="00F81530" w14:paraId="5215C3B5" w14:textId="76E060E2">
            <w:pPr>
              <w:cnfStyle w:val="000000100000" w:firstRow="0" w:lastRow="0" w:firstColumn="0" w:lastColumn="0" w:oddVBand="0" w:evenVBand="0" w:oddHBand="1" w:evenHBand="0" w:firstRowFirstColumn="0" w:firstRowLastColumn="0" w:lastRowFirstColumn="0" w:lastRowLastColumn="0"/>
            </w:pPr>
            <w:r>
              <w:t xml:space="preserve">Periodic Table Properties of Metals, </w:t>
            </w:r>
            <w:r w:rsidR="00320F01">
              <w:t>Nonmetals</w:t>
            </w:r>
            <w:r>
              <w:t xml:space="preserve">, and </w:t>
            </w:r>
            <w:r w:rsidR="00320F01">
              <w:t>Metalloids</w:t>
            </w:r>
          </w:p>
        </w:tc>
        <w:tc>
          <w:tcPr>
            <w:cnfStyle w:val="000000000000" w:firstRow="0" w:lastRow="0" w:firstColumn="0" w:lastColumn="0" w:oddVBand="0" w:evenVBand="0" w:oddHBand="0" w:evenHBand="0" w:firstRowFirstColumn="0" w:firstRowLastColumn="0" w:lastRowFirstColumn="0" w:lastRowLastColumn="0"/>
            <w:tcW w:w="3781" w:type="dxa"/>
            <w:tcMar/>
          </w:tcPr>
          <w:p w:rsidR="00613D32" w:rsidP="005859F8" w:rsidRDefault="00613D32" w14:paraId="7123BD90" w14:textId="77777777">
            <w:pPr>
              <w:cnfStyle w:val="000000100000" w:firstRow="0" w:lastRow="0" w:firstColumn="0" w:lastColumn="0" w:oddVBand="0" w:evenVBand="0" w:oddHBand="1" w:evenHBand="0" w:firstRowFirstColumn="0" w:firstRowLastColumn="0" w:lastRowFirstColumn="0" w:lastRowLastColumn="0"/>
            </w:pPr>
            <w:r>
              <w:t>Formative Practice Activities</w:t>
            </w:r>
          </w:p>
          <w:p w:rsidR="00613D32" w:rsidP="005859F8" w:rsidRDefault="00613D32" w14:paraId="032C380D" w14:textId="77777777">
            <w:pPr>
              <w:cnfStyle w:val="000000100000" w:firstRow="0" w:lastRow="0" w:firstColumn="0" w:lastColumn="0" w:oddVBand="0" w:evenVBand="0" w:oddHBand="1" w:evenHBand="0" w:firstRowFirstColumn="0" w:firstRowLastColumn="0" w:lastRowFirstColumn="0" w:lastRowLastColumn="0"/>
            </w:pPr>
            <w:r>
              <w:t>MYP B Element Harmony Project</w:t>
            </w:r>
          </w:p>
          <w:p w:rsidR="00613D32" w:rsidP="005859F8" w:rsidRDefault="00613D32" w14:paraId="526EEC37" w14:textId="77777777">
            <w:pPr>
              <w:cnfStyle w:val="000000100000" w:firstRow="0" w:lastRow="0" w:firstColumn="0" w:lastColumn="0" w:oddVBand="0" w:evenVBand="0" w:oddHBand="1" w:evenHBand="0" w:firstRowFirstColumn="0" w:firstRowLastColumn="0" w:lastRowFirstColumn="0" w:lastRowLastColumn="0"/>
            </w:pPr>
            <w:r>
              <w:t>Common Summative Assessment</w:t>
            </w:r>
          </w:p>
          <w:p w:rsidR="001216C6" w:rsidP="005859F8" w:rsidRDefault="00613D32" w14:paraId="306B64A0" w14:textId="0468DB3E">
            <w:pPr>
              <w:cnfStyle w:val="000000100000" w:firstRow="0" w:lastRow="0" w:firstColumn="0" w:lastColumn="0" w:oddVBand="0" w:evenVBand="0" w:oddHBand="1" w:evenHBand="0" w:firstRowFirstColumn="0" w:firstRowLastColumn="0" w:lastRowFirstColumn="0" w:lastRowLastColumn="0"/>
            </w:pPr>
            <w:r>
              <w:t>Study Guide Review</w:t>
            </w:r>
          </w:p>
        </w:tc>
        <w:tc>
          <w:tcPr>
            <w:cnfStyle w:val="000000000000" w:firstRow="0" w:lastRow="0" w:firstColumn="0" w:lastColumn="0" w:oddVBand="0" w:evenVBand="0" w:oddHBand="0" w:evenHBand="0" w:firstRowFirstColumn="0" w:firstRowLastColumn="0" w:lastRowFirstColumn="0" w:lastRowLastColumn="0"/>
            <w:tcW w:w="3415" w:type="dxa"/>
            <w:tcMar/>
          </w:tcPr>
          <w:p w:rsidRPr="00A41106" w:rsidR="00A41106" w:rsidP="005859F8" w:rsidRDefault="00A41106" w14:paraId="69364CAC"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A41106">
              <w:rPr>
                <w:rFonts w:eastAsia="Calibri" w:cs="Calibri"/>
              </w:rPr>
              <w:t>Schoology Discussion Prompts?</w:t>
            </w:r>
          </w:p>
          <w:p w:rsidRPr="00A41106" w:rsidR="00A41106" w:rsidP="005859F8" w:rsidRDefault="00A41106" w14:paraId="63284FBA"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A41106">
              <w:rPr>
                <w:rFonts w:eastAsia="Calibri" w:cs="Calibri"/>
              </w:rPr>
              <w:t>Schoology Video Submissions?</w:t>
            </w:r>
          </w:p>
          <w:p w:rsidRPr="00A41106" w:rsidR="00A41106" w:rsidP="005859F8" w:rsidRDefault="00A41106" w14:paraId="1C878C55" w14:textId="77777777">
            <w:pPr>
              <w:cnfStyle w:val="000000100000" w:firstRow="0" w:lastRow="0" w:firstColumn="0" w:lastColumn="0" w:oddVBand="0" w:evenVBand="0" w:oddHBand="1" w:evenHBand="0" w:firstRowFirstColumn="0" w:firstRowLastColumn="0" w:lastRowFirstColumn="0" w:lastRowLastColumn="0"/>
              <w:rPr>
                <w:rFonts w:eastAsia="Calibri" w:cs="Calibri"/>
              </w:rPr>
            </w:pPr>
            <w:r w:rsidRPr="00A41106">
              <w:rPr>
                <w:rFonts w:eastAsia="Calibri" w:cs="Calibri"/>
              </w:rPr>
              <w:t>Gallery Walk?</w:t>
            </w:r>
          </w:p>
          <w:p w:rsidRPr="00B408B8" w:rsidR="001216C6" w:rsidP="005859F8" w:rsidRDefault="00A41106" w14:paraId="2801E0A1" w14:textId="171F52BA">
            <w:pPr>
              <w:cnfStyle w:val="000000100000" w:firstRow="0" w:lastRow="0" w:firstColumn="0" w:lastColumn="0" w:oddVBand="0" w:evenVBand="0" w:oddHBand="1" w:evenHBand="0" w:firstRowFirstColumn="0" w:firstRowLastColumn="0" w:lastRowFirstColumn="0" w:lastRowLastColumn="0"/>
            </w:pPr>
            <w:r w:rsidRPr="00A41106">
              <w:rPr>
                <w:rFonts w:eastAsia="Calibri" w:cs="Calibri"/>
              </w:rPr>
              <w:t>Group Project Presentation?</w:t>
            </w:r>
          </w:p>
        </w:tc>
      </w:tr>
      <w:tr w:rsidR="001216C6" w:rsidTr="177584F2" w14:paraId="3B37A199" w14:textId="77777777">
        <w:trPr>
          <w:trHeight w:val="2096"/>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A10A96" w:rsidP="00A10A96" w:rsidRDefault="00A10A96" w14:paraId="18A0113F" w14:textId="77777777">
            <w:pPr>
              <w:spacing w:before="40" w:after="40"/>
            </w:pPr>
            <w:r>
              <w:t>Chemical Bonding</w:t>
            </w:r>
          </w:p>
          <w:p w:rsidR="001216C6" w:rsidP="00A10A96" w:rsidRDefault="00A10A96" w14:paraId="4227B881" w14:textId="6FE2C9FC">
            <w:pPr>
              <w:spacing w:before="40" w:after="40"/>
            </w:pPr>
            <w:r>
              <w:t>Weeks 2/3</w:t>
            </w:r>
          </w:p>
        </w:tc>
        <w:tc>
          <w:tcPr>
            <w:cnfStyle w:val="000000000000" w:firstRow="0" w:lastRow="0" w:firstColumn="0" w:lastColumn="0" w:oddVBand="0" w:evenVBand="0" w:oddHBand="0" w:evenHBand="0" w:firstRowFirstColumn="0" w:firstRowLastColumn="0" w:lastRowFirstColumn="0" w:lastRowLastColumn="0"/>
            <w:tcW w:w="3597" w:type="dxa"/>
            <w:tcMar/>
          </w:tcPr>
          <w:p w:rsidR="00192620" w:rsidP="005859F8" w:rsidRDefault="00192620" w14:paraId="2587F1D0" w14:textId="77777777">
            <w:pPr>
              <w:cnfStyle w:val="000000000000" w:firstRow="0" w:lastRow="0" w:firstColumn="0" w:lastColumn="0" w:oddVBand="0" w:evenVBand="0" w:oddHBand="0" w:evenHBand="0" w:firstRowFirstColumn="0" w:firstRowLastColumn="0" w:lastRowFirstColumn="0" w:lastRowLastColumn="0"/>
            </w:pPr>
            <w:r>
              <w:t>Ionic and Covalent Bonding</w:t>
            </w:r>
          </w:p>
          <w:p w:rsidR="00192620" w:rsidP="005859F8" w:rsidRDefault="00192620" w14:paraId="6B548A02" w14:textId="77777777">
            <w:pPr>
              <w:cnfStyle w:val="000000000000" w:firstRow="0" w:lastRow="0" w:firstColumn="0" w:lastColumn="0" w:oddVBand="0" w:evenVBand="0" w:oddHBand="0" w:evenHBand="0" w:firstRowFirstColumn="0" w:firstRowLastColumn="0" w:lastRowFirstColumn="0" w:lastRowLastColumn="0"/>
            </w:pPr>
            <w:r>
              <w:t>Presentation</w:t>
            </w:r>
          </w:p>
          <w:p w:rsidRPr="00B408B8" w:rsidR="001216C6" w:rsidP="005859F8" w:rsidRDefault="00192620" w14:paraId="08DE0E46" w14:textId="253F5994">
            <w:pPr>
              <w:cnfStyle w:val="000000000000" w:firstRow="0" w:lastRow="0" w:firstColumn="0" w:lastColumn="0" w:oddVBand="0" w:evenVBand="0" w:oddHBand="0" w:evenHBand="0" w:firstRowFirstColumn="0" w:firstRowLastColumn="0" w:lastRowFirstColumn="0" w:lastRowLastColumn="0"/>
            </w:pPr>
            <w:r>
              <w:t>Practice</w:t>
            </w:r>
          </w:p>
        </w:tc>
        <w:tc>
          <w:tcPr>
            <w:cnfStyle w:val="000000000000" w:firstRow="0" w:lastRow="0" w:firstColumn="0" w:lastColumn="0" w:oddVBand="0" w:evenVBand="0" w:oddHBand="0" w:evenHBand="0" w:firstRowFirstColumn="0" w:firstRowLastColumn="0" w:lastRowFirstColumn="0" w:lastRowLastColumn="0"/>
            <w:tcW w:w="3781" w:type="dxa"/>
            <w:tcMar/>
          </w:tcPr>
          <w:p w:rsidR="009E4A45" w:rsidP="005859F8" w:rsidRDefault="009E4A45" w14:paraId="00B2A6DB" w14:textId="77777777">
            <w:pPr>
              <w:cnfStyle w:val="000000000000" w:firstRow="0" w:lastRow="0" w:firstColumn="0" w:lastColumn="0" w:oddVBand="0" w:evenVBand="0" w:oddHBand="0" w:evenHBand="0" w:firstRowFirstColumn="0" w:firstRowLastColumn="0" w:lastRowFirstColumn="0" w:lastRowLastColumn="0"/>
            </w:pPr>
            <w:r>
              <w:t>Bonding Puzzle and Molecular Modeling Activities</w:t>
            </w:r>
          </w:p>
          <w:p w:rsidR="001216C6" w:rsidP="005859F8" w:rsidRDefault="009E4A45" w14:paraId="3D2E7B29" w14:textId="60B7C851">
            <w:pPr>
              <w:cnfStyle w:val="000000000000" w:firstRow="0" w:lastRow="0" w:firstColumn="0" w:lastColumn="0" w:oddVBand="0" w:evenVBand="0" w:oddHBand="0" w:evenHBand="0" w:firstRowFirstColumn="0" w:firstRowLastColumn="0" w:lastRowFirstColumn="0" w:lastRowLastColumn="0"/>
            </w:pPr>
            <w:r>
              <w:t>CSA over Lessons 1 &amp; 2 (Part 1)</w:t>
            </w:r>
          </w:p>
        </w:tc>
        <w:tc>
          <w:tcPr>
            <w:cnfStyle w:val="000000000000" w:firstRow="0" w:lastRow="0" w:firstColumn="0" w:lastColumn="0" w:oddVBand="0" w:evenVBand="0" w:oddHBand="0" w:evenHBand="0" w:firstRowFirstColumn="0" w:firstRowLastColumn="0" w:lastRowFirstColumn="0" w:lastRowLastColumn="0"/>
            <w:tcW w:w="3415" w:type="dxa"/>
            <w:tcMar/>
          </w:tcPr>
          <w:p w:rsidR="00CD1CF0" w:rsidP="005859F8" w:rsidRDefault="00CD1CF0" w14:paraId="62036292" w14:textId="0DA3D8B3">
            <w:pPr>
              <w:cnfStyle w:val="000000000000" w:firstRow="0" w:lastRow="0" w:firstColumn="0" w:lastColumn="0" w:oddVBand="0" w:evenVBand="0" w:oddHBand="0" w:evenHBand="0" w:firstRowFirstColumn="0" w:firstRowLastColumn="0" w:lastRowFirstColumn="0" w:lastRowLastColumn="0"/>
            </w:pPr>
            <w:r>
              <w:t>Think Pair Share - Students use a provided textbook resource to answer questions provided, work in small groups</w:t>
            </w:r>
            <w:r w:rsidR="00E83633">
              <w:t>,</w:t>
            </w:r>
            <w:r>
              <w:t xml:space="preserve"> and create Google </w:t>
            </w:r>
            <w:r w:rsidR="00E83633">
              <w:t>Slides</w:t>
            </w:r>
            <w:r>
              <w:t xml:space="preserve"> to share with the class. </w:t>
            </w:r>
          </w:p>
          <w:p w:rsidRPr="00B408B8" w:rsidR="001216C6" w:rsidP="005859F8" w:rsidRDefault="00CD1CF0" w14:paraId="49D64C00" w14:textId="36E96956">
            <w:pPr>
              <w:cnfStyle w:val="000000000000" w:firstRow="0" w:lastRow="0" w:firstColumn="0" w:lastColumn="0" w:oddVBand="0" w:evenVBand="0" w:oddHBand="0" w:evenHBand="0" w:firstRowFirstColumn="0" w:firstRowLastColumn="0" w:lastRowFirstColumn="0" w:lastRowLastColumn="0"/>
            </w:pPr>
            <w:r>
              <w:t>Discussions</w:t>
            </w:r>
          </w:p>
        </w:tc>
      </w:tr>
      <w:tr w:rsidR="00883A52" w:rsidTr="177584F2" w14:paraId="13ABA8DF"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B71510" w:rsidP="00B71510" w:rsidRDefault="00B71510" w14:paraId="76FF13ED" w14:textId="47A1CFCE">
            <w:pPr>
              <w:spacing w:before="40" w:after="40"/>
            </w:pPr>
            <w:r>
              <w:t xml:space="preserve">Chemical </w:t>
            </w:r>
            <w:r>
              <w:t>Reactions</w:t>
            </w:r>
          </w:p>
          <w:p w:rsidR="00883A52" w:rsidP="00B71510" w:rsidRDefault="00B71510" w14:paraId="5005E26A" w14:textId="19189E2D">
            <w:pPr>
              <w:spacing w:before="40" w:after="40"/>
            </w:pPr>
            <w:r>
              <w:t>Weeks 3</w:t>
            </w:r>
            <w:r w:rsidR="00B06885">
              <w:t>/4</w:t>
            </w:r>
          </w:p>
        </w:tc>
        <w:tc>
          <w:tcPr>
            <w:cnfStyle w:val="000000000000" w:firstRow="0" w:lastRow="0" w:firstColumn="0" w:lastColumn="0" w:oddVBand="0" w:evenVBand="0" w:oddHBand="0" w:evenHBand="0" w:firstRowFirstColumn="0" w:firstRowLastColumn="0" w:lastRowFirstColumn="0" w:lastRowLastColumn="0"/>
            <w:tcW w:w="3597" w:type="dxa"/>
            <w:tcMar/>
          </w:tcPr>
          <w:p w:rsidR="00B71510" w:rsidP="005859F8" w:rsidRDefault="00B71510" w14:paraId="648AFE08" w14:textId="57FF5A89">
            <w:pPr>
              <w:cnfStyle w:val="000000100000" w:firstRow="0" w:lastRow="0" w:firstColumn="0" w:lastColumn="0" w:oddVBand="0" w:evenVBand="0" w:oddHBand="1" w:evenHBand="0" w:firstRowFirstColumn="0" w:firstRowLastColumn="0" w:lastRowFirstColumn="0" w:lastRowLastColumn="0"/>
            </w:pPr>
            <w:r>
              <w:t>Presentation</w:t>
            </w:r>
            <w:r w:rsidR="00904933">
              <w:t>s: Conservation of Mass, Reaction Types, and Balancing Chemical Equations</w:t>
            </w:r>
          </w:p>
          <w:p w:rsidR="004070BF" w:rsidP="005859F8" w:rsidRDefault="00B71510" w14:paraId="0CCBEA22" w14:textId="43406F38">
            <w:pPr>
              <w:cnfStyle w:val="000000100000" w:firstRow="0" w:lastRow="0" w:firstColumn="0" w:lastColumn="0" w:oddVBand="0" w:evenVBand="0" w:oddHBand="1" w:evenHBand="0" w:firstRowFirstColumn="0" w:firstRowLastColumn="0" w:lastRowFirstColumn="0" w:lastRowLastColumn="0"/>
            </w:pPr>
            <w:r>
              <w:t>Practice</w:t>
            </w:r>
          </w:p>
        </w:tc>
        <w:tc>
          <w:tcPr>
            <w:cnfStyle w:val="000000000000" w:firstRow="0" w:lastRow="0" w:firstColumn="0" w:lastColumn="0" w:oddVBand="0" w:evenVBand="0" w:oddHBand="0" w:evenHBand="0" w:firstRowFirstColumn="0" w:firstRowLastColumn="0" w:lastRowFirstColumn="0" w:lastRowLastColumn="0"/>
            <w:tcW w:w="3781" w:type="dxa"/>
            <w:tcMar/>
          </w:tcPr>
          <w:p w:rsidR="003D37FE" w:rsidP="005859F8" w:rsidRDefault="003D37FE" w14:paraId="614DBE3C" w14:textId="77777777">
            <w:pPr>
              <w:cnfStyle w:val="000000100000" w:firstRow="0" w:lastRow="0" w:firstColumn="0" w:lastColumn="0" w:oddVBand="0" w:evenVBand="0" w:oddHBand="1" w:evenHBand="0" w:firstRowFirstColumn="0" w:firstRowLastColumn="0" w:lastRowFirstColumn="0" w:lastRowLastColumn="0"/>
            </w:pPr>
            <w:r>
              <w:t>CFA Chemical Bonding</w:t>
            </w:r>
          </w:p>
          <w:p w:rsidR="00E135A7" w:rsidP="005859F8" w:rsidRDefault="003D37FE" w14:paraId="05E1C3DE" w14:textId="3EC43713">
            <w:pPr>
              <w:cnfStyle w:val="000000100000" w:firstRow="0" w:lastRow="0" w:firstColumn="0" w:lastColumn="0" w:oddVBand="0" w:evenVBand="0" w:oddHBand="1" w:evenHBand="0" w:firstRowFirstColumn="0" w:firstRowLastColumn="0" w:lastRowFirstColumn="0" w:lastRowLastColumn="0"/>
            </w:pPr>
            <w:r w:rsidR="003D37FE">
              <w:rPr/>
              <w:t xml:space="preserve">CSA Part 2 Chemical </w:t>
            </w:r>
            <w:bookmarkStart w:name="_Int_JJjQgptj" w:id="1974360075"/>
            <w:r w:rsidR="003D37FE">
              <w:rPr/>
              <w:t>Reactions</w:t>
            </w:r>
            <w:bookmarkEnd w:id="1974360075"/>
            <w:r w:rsidR="003D37FE">
              <w:rPr/>
              <w:t xml:space="preserve"> Types and Balancing</w:t>
            </w:r>
          </w:p>
        </w:tc>
        <w:tc>
          <w:tcPr>
            <w:cnfStyle w:val="000000000000" w:firstRow="0" w:lastRow="0" w:firstColumn="0" w:lastColumn="0" w:oddVBand="0" w:evenVBand="0" w:oddHBand="0" w:evenHBand="0" w:firstRowFirstColumn="0" w:firstRowLastColumn="0" w:lastRowFirstColumn="0" w:lastRowLastColumn="0"/>
            <w:tcW w:w="3415" w:type="dxa"/>
            <w:tcMar/>
          </w:tcPr>
          <w:p w:rsidR="00DE1299" w:rsidP="005859F8" w:rsidRDefault="00733E7E" w14:paraId="4123C0E3" w14:textId="15BD6BD7">
            <w:pPr>
              <w:cnfStyle w:val="000000100000" w:firstRow="0" w:lastRow="0" w:firstColumn="0" w:lastColumn="0" w:oddVBand="0" w:evenVBand="0" w:oddHBand="1" w:evenHBand="0" w:firstRowFirstColumn="0" w:firstRowLastColumn="0" w:lastRowFirstColumn="0" w:lastRowLastColumn="0"/>
            </w:pPr>
            <w:r>
              <w:t>Individualized and small group practice</w:t>
            </w:r>
          </w:p>
        </w:tc>
      </w:tr>
    </w:tbl>
    <w:p w:rsidR="0094117E" w:rsidP="00961A49" w:rsidRDefault="00B408B8" w14:paraId="451B4654" w14:textId="3F7702E6">
      <w:pPr>
        <w:pStyle w:val="Heading3"/>
        <w:spacing w:after="0"/>
      </w:pPr>
      <w:r>
        <w:t>Content Resources</w:t>
      </w:r>
    </w:p>
    <w:p w:rsidR="00961A49" w:rsidP="6093E1A0" w:rsidRDefault="00961A49" w14:paraId="25463213" w14:textId="77777777">
      <w:pPr>
        <w:pStyle w:val="ListParagraph"/>
        <w:numPr>
          <w:ilvl w:val="0"/>
          <w:numId w:val="26"/>
        </w:numPr>
      </w:pPr>
      <w:r>
        <w:t xml:space="preserve">Discovery Education: Chemistry Science </w:t>
      </w:r>
      <w:proofErr w:type="spellStart"/>
      <w:r>
        <w:t>Techbook</w:t>
      </w:r>
      <w:proofErr w:type="spellEnd"/>
    </w:p>
    <w:p w:rsidR="00961A49" w:rsidP="6093E1A0" w:rsidRDefault="00961A49" w14:paraId="10FBC4EB" w14:textId="77777777">
      <w:pPr>
        <w:pStyle w:val="ListParagraph"/>
        <w:numPr>
          <w:ilvl w:val="0"/>
          <w:numId w:val="26"/>
        </w:numPr>
      </w:pPr>
      <w:r>
        <w:t>Holt Science Spectrum Physical Science Textbook</w:t>
      </w:r>
    </w:p>
    <w:p w:rsidR="00961A49" w:rsidP="6093E1A0" w:rsidRDefault="00961A49" w14:paraId="25BE1FD3" w14:textId="77777777">
      <w:pPr>
        <w:pStyle w:val="ListParagraph"/>
        <w:numPr>
          <w:ilvl w:val="0"/>
          <w:numId w:val="26"/>
        </w:numPr>
      </w:pPr>
      <w:r>
        <w:t>General DE Chapter Resources:</w:t>
      </w:r>
    </w:p>
    <w:p w:rsidR="00961A49" w:rsidP="6093E1A0" w:rsidRDefault="00961A49" w14:paraId="09D79AD4" w14:textId="77777777">
      <w:pPr>
        <w:pStyle w:val="ListParagraph"/>
        <w:numPr>
          <w:ilvl w:val="0"/>
          <w:numId w:val="26"/>
        </w:numPr>
      </w:pPr>
      <w:r>
        <w:t>Interactive Periodic Table</w:t>
      </w:r>
    </w:p>
    <w:p w:rsidR="00961A49" w:rsidP="6093E1A0" w:rsidRDefault="00961A49" w14:paraId="2F5B5AD5" w14:textId="77777777">
      <w:pPr>
        <w:pStyle w:val="ListParagraph"/>
        <w:numPr>
          <w:ilvl w:val="0"/>
          <w:numId w:val="26"/>
        </w:numPr>
      </w:pPr>
      <w:r>
        <w:t>Interactive Glossary</w:t>
      </w:r>
    </w:p>
    <w:p w:rsidR="00961A49" w:rsidP="6093E1A0" w:rsidRDefault="00961A49" w14:paraId="5EB87079" w14:textId="77777777">
      <w:pPr>
        <w:pStyle w:val="ListParagraph"/>
        <w:numPr>
          <w:ilvl w:val="0"/>
          <w:numId w:val="26"/>
        </w:numPr>
      </w:pPr>
      <w:r>
        <w:t xml:space="preserve">Engage &amp; Explore Activities </w:t>
      </w:r>
    </w:p>
    <w:p w:rsidR="00961A49" w:rsidP="6093E1A0" w:rsidRDefault="00961A49" w14:paraId="64BFBCA7" w14:textId="77777777">
      <w:pPr>
        <w:pStyle w:val="ListParagraph"/>
        <w:numPr>
          <w:ilvl w:val="0"/>
          <w:numId w:val="26"/>
        </w:numPr>
      </w:pPr>
      <w:r>
        <w:t>Explorations</w:t>
      </w:r>
    </w:p>
    <w:p w:rsidR="00961A49" w:rsidP="6093E1A0" w:rsidRDefault="00961A49" w14:paraId="2AB545AF" w14:textId="77777777">
      <w:pPr>
        <w:pStyle w:val="ListParagraph"/>
        <w:numPr>
          <w:ilvl w:val="0"/>
          <w:numId w:val="26"/>
        </w:numPr>
      </w:pPr>
      <w:r>
        <w:t>Virtual Labs</w:t>
      </w:r>
    </w:p>
    <w:p w:rsidR="00961A49" w:rsidP="6093E1A0" w:rsidRDefault="00961A49" w14:paraId="073F1D73" w14:textId="77777777">
      <w:pPr>
        <w:pStyle w:val="ListParagraph"/>
        <w:numPr>
          <w:ilvl w:val="0"/>
          <w:numId w:val="26"/>
        </w:numPr>
      </w:pPr>
      <w:r>
        <w:t>Skill Builders</w:t>
      </w:r>
    </w:p>
    <w:p w:rsidR="00961A49" w:rsidP="6093E1A0" w:rsidRDefault="00961A49" w14:paraId="1B597436" w14:textId="77777777">
      <w:pPr>
        <w:pStyle w:val="ListParagraph"/>
        <w:numPr>
          <w:ilvl w:val="0"/>
          <w:numId w:val="26"/>
        </w:numPr>
      </w:pPr>
      <w:r>
        <w:t>Video Segments</w:t>
      </w:r>
    </w:p>
    <w:p w:rsidR="00961A49" w:rsidP="6093E1A0" w:rsidRDefault="00961A49" w14:paraId="51CBEE45" w14:textId="77777777">
      <w:pPr>
        <w:pStyle w:val="ListParagraph"/>
        <w:numPr>
          <w:ilvl w:val="0"/>
          <w:numId w:val="26"/>
        </w:numPr>
      </w:pPr>
      <w:r>
        <w:t xml:space="preserve">CK12 High School Chemistry </w:t>
      </w:r>
      <w:proofErr w:type="spellStart"/>
      <w:r>
        <w:t>Flexbook</w:t>
      </w:r>
      <w:proofErr w:type="spellEnd"/>
      <w:r>
        <w:t>/Adaptive Practice</w:t>
      </w:r>
    </w:p>
    <w:p w:rsidRPr="0094117E" w:rsidR="0094117E" w:rsidP="005859F8" w:rsidRDefault="00961A49" w14:paraId="6E856C13" w14:textId="7C04F1E9">
      <w:hyperlink w:history="1" w:anchor="/group/4621413779/materials" r:id="rId14">
        <w:r w:rsidRPr="005718F7">
          <w:rPr>
            <w:rStyle w:val="Hyperlink"/>
          </w:rPr>
          <w:t>Shared Physical Science Resources</w:t>
        </w:r>
      </w:hyperlink>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5617" w:rsidP="00B451F1" w:rsidRDefault="00B95617" w14:paraId="39673460" w14:textId="77777777">
      <w:pPr>
        <w:spacing w:after="0" w:line="240" w:lineRule="auto"/>
      </w:pPr>
      <w:r>
        <w:separator/>
      </w:r>
    </w:p>
  </w:endnote>
  <w:endnote w:type="continuationSeparator" w:id="0">
    <w:p w:rsidR="00B95617" w:rsidP="00B451F1" w:rsidRDefault="00B95617" w14:paraId="0F18D5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5617" w:rsidP="00B451F1" w:rsidRDefault="00B95617" w14:paraId="72C151B3" w14:textId="77777777">
      <w:pPr>
        <w:spacing w:after="0" w:line="240" w:lineRule="auto"/>
      </w:pPr>
      <w:r>
        <w:separator/>
      </w:r>
    </w:p>
  </w:footnote>
  <w:footnote w:type="continuationSeparator" w:id="0">
    <w:p w:rsidR="00B95617" w:rsidP="00B451F1" w:rsidRDefault="00B95617" w14:paraId="22E52FA6"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JJjQgptj" int2:invalidationBookmarkName="" int2:hashCode="FtHWorAs8vnOjC" int2:id="7qGw1zWt">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08AE"/>
    <w:multiLevelType w:val="hybridMultilevel"/>
    <w:tmpl w:val="64B626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7A0C0D"/>
    <w:multiLevelType w:val="hybridMultilevel"/>
    <w:tmpl w:val="99E8EB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882ECB"/>
    <w:multiLevelType w:val="hybridMultilevel"/>
    <w:tmpl w:val="CD9A11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EE5E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AA41DA"/>
    <w:multiLevelType w:val="hybridMultilevel"/>
    <w:tmpl w:val="FFFFFFFF"/>
    <w:lvl w:ilvl="0" w:tplc="72801474">
      <w:start w:val="1"/>
      <w:numFmt w:val="bullet"/>
      <w:lvlText w:val=""/>
      <w:lvlJc w:val="left"/>
      <w:pPr>
        <w:ind w:left="720" w:hanging="360"/>
      </w:pPr>
      <w:rPr>
        <w:rFonts w:hint="default" w:ascii="Symbol" w:hAnsi="Symbol"/>
      </w:rPr>
    </w:lvl>
    <w:lvl w:ilvl="1" w:tplc="FA3C611C">
      <w:start w:val="1"/>
      <w:numFmt w:val="bullet"/>
      <w:lvlText w:val="o"/>
      <w:lvlJc w:val="left"/>
      <w:pPr>
        <w:ind w:left="1440" w:hanging="360"/>
      </w:pPr>
      <w:rPr>
        <w:rFonts w:hint="default" w:ascii="Courier New" w:hAnsi="Courier New"/>
      </w:rPr>
    </w:lvl>
    <w:lvl w:ilvl="2" w:tplc="EF4CBF66">
      <w:start w:val="1"/>
      <w:numFmt w:val="bullet"/>
      <w:lvlText w:val=""/>
      <w:lvlJc w:val="left"/>
      <w:pPr>
        <w:ind w:left="2160" w:hanging="360"/>
      </w:pPr>
      <w:rPr>
        <w:rFonts w:hint="default" w:ascii="Wingdings" w:hAnsi="Wingdings"/>
      </w:rPr>
    </w:lvl>
    <w:lvl w:ilvl="3" w:tplc="2AD0D706">
      <w:start w:val="1"/>
      <w:numFmt w:val="bullet"/>
      <w:lvlText w:val=""/>
      <w:lvlJc w:val="left"/>
      <w:pPr>
        <w:ind w:left="2880" w:hanging="360"/>
      </w:pPr>
      <w:rPr>
        <w:rFonts w:hint="default" w:ascii="Symbol" w:hAnsi="Symbol"/>
      </w:rPr>
    </w:lvl>
    <w:lvl w:ilvl="4" w:tplc="936ACA2C">
      <w:start w:val="1"/>
      <w:numFmt w:val="bullet"/>
      <w:lvlText w:val="o"/>
      <w:lvlJc w:val="left"/>
      <w:pPr>
        <w:ind w:left="3600" w:hanging="360"/>
      </w:pPr>
      <w:rPr>
        <w:rFonts w:hint="default" w:ascii="Courier New" w:hAnsi="Courier New"/>
      </w:rPr>
    </w:lvl>
    <w:lvl w:ilvl="5" w:tplc="A4EC67E8">
      <w:start w:val="1"/>
      <w:numFmt w:val="bullet"/>
      <w:lvlText w:val=""/>
      <w:lvlJc w:val="left"/>
      <w:pPr>
        <w:ind w:left="4320" w:hanging="360"/>
      </w:pPr>
      <w:rPr>
        <w:rFonts w:hint="default" w:ascii="Wingdings" w:hAnsi="Wingdings"/>
      </w:rPr>
    </w:lvl>
    <w:lvl w:ilvl="6" w:tplc="C8142A78">
      <w:start w:val="1"/>
      <w:numFmt w:val="bullet"/>
      <w:lvlText w:val=""/>
      <w:lvlJc w:val="left"/>
      <w:pPr>
        <w:ind w:left="5040" w:hanging="360"/>
      </w:pPr>
      <w:rPr>
        <w:rFonts w:hint="default" w:ascii="Symbol" w:hAnsi="Symbol"/>
      </w:rPr>
    </w:lvl>
    <w:lvl w:ilvl="7" w:tplc="9A66C8F2">
      <w:start w:val="1"/>
      <w:numFmt w:val="bullet"/>
      <w:lvlText w:val="o"/>
      <w:lvlJc w:val="left"/>
      <w:pPr>
        <w:ind w:left="5760" w:hanging="360"/>
      </w:pPr>
      <w:rPr>
        <w:rFonts w:hint="default" w:ascii="Courier New" w:hAnsi="Courier New"/>
      </w:rPr>
    </w:lvl>
    <w:lvl w:ilvl="8" w:tplc="6986BC18">
      <w:start w:val="1"/>
      <w:numFmt w:val="bullet"/>
      <w:lvlText w:val=""/>
      <w:lvlJc w:val="left"/>
      <w:pPr>
        <w:ind w:left="6480" w:hanging="360"/>
      </w:pPr>
      <w:rPr>
        <w:rFonts w:hint="default" w:ascii="Wingdings" w:hAnsi="Wingdings"/>
      </w:rPr>
    </w:lvl>
  </w:abstractNum>
  <w:abstractNum w:abstractNumId="5" w15:restartNumberingAfterBreak="0">
    <w:nsid w:val="1BF66962"/>
    <w:multiLevelType w:val="hybridMultilevel"/>
    <w:tmpl w:val="358499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1CC4903"/>
    <w:multiLevelType w:val="hybridMultilevel"/>
    <w:tmpl w:val="651695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3EC43E8"/>
    <w:multiLevelType w:val="hybridMultilevel"/>
    <w:tmpl w:val="B71A19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E75150"/>
    <w:multiLevelType w:val="hybridMultilevel"/>
    <w:tmpl w:val="432AFA30"/>
    <w:lvl w:ilvl="0" w:tplc="FFFFFFFF">
      <w:start w:val="1"/>
      <w:numFmt w:val="low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ED730B"/>
    <w:multiLevelType w:val="hybridMultilevel"/>
    <w:tmpl w:val="6A56C2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ADF79E3"/>
    <w:multiLevelType w:val="hybridMultilevel"/>
    <w:tmpl w:val="B0D80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E4B3A21"/>
    <w:multiLevelType w:val="hybridMultilevel"/>
    <w:tmpl w:val="85E4069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2F4359ED"/>
    <w:multiLevelType w:val="hybridMultilevel"/>
    <w:tmpl w:val="5C0008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2DD7EDA"/>
    <w:multiLevelType w:val="multilevel"/>
    <w:tmpl w:val="5F36EE7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90E7FDC"/>
    <w:multiLevelType w:val="hybridMultilevel"/>
    <w:tmpl w:val="8E76D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34C79"/>
    <w:multiLevelType w:val="hybridMultilevel"/>
    <w:tmpl w:val="FFB20D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C814E3F"/>
    <w:multiLevelType w:val="hybridMultilevel"/>
    <w:tmpl w:val="05F846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CE56C72"/>
    <w:multiLevelType w:val="hybridMultilevel"/>
    <w:tmpl w:val="594E5A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F835583"/>
    <w:multiLevelType w:val="hybridMultilevel"/>
    <w:tmpl w:val="8BA810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7997C49"/>
    <w:multiLevelType w:val="hybridMultilevel"/>
    <w:tmpl w:val="9880D6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6C7685D"/>
    <w:multiLevelType w:val="hybridMultilevel"/>
    <w:tmpl w:val="EFF66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8405797"/>
    <w:multiLevelType w:val="hybridMultilevel"/>
    <w:tmpl w:val="B71A1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021545"/>
    <w:multiLevelType w:val="hybridMultilevel"/>
    <w:tmpl w:val="3B86F1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E687B34"/>
    <w:multiLevelType w:val="hybridMultilevel"/>
    <w:tmpl w:val="8AFA0D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C566227"/>
    <w:multiLevelType w:val="hybridMultilevel"/>
    <w:tmpl w:val="E3F4A0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D1F13CF"/>
    <w:multiLevelType w:val="hybridMultilevel"/>
    <w:tmpl w:val="E4148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910B3F"/>
    <w:multiLevelType w:val="hybridMultilevel"/>
    <w:tmpl w:val="FFFFFFFF"/>
    <w:lvl w:ilvl="0" w:tplc="3D44E28C">
      <w:start w:val="1"/>
      <w:numFmt w:val="bullet"/>
      <w:lvlText w:val=""/>
      <w:lvlJc w:val="left"/>
      <w:pPr>
        <w:ind w:left="720" w:hanging="360"/>
      </w:pPr>
      <w:rPr>
        <w:rFonts w:hint="default" w:ascii="Symbol" w:hAnsi="Symbol"/>
      </w:rPr>
    </w:lvl>
    <w:lvl w:ilvl="1" w:tplc="9E860486">
      <w:start w:val="1"/>
      <w:numFmt w:val="bullet"/>
      <w:lvlText w:val="o"/>
      <w:lvlJc w:val="left"/>
      <w:pPr>
        <w:ind w:left="1440" w:hanging="360"/>
      </w:pPr>
      <w:rPr>
        <w:rFonts w:hint="default" w:ascii="Courier New" w:hAnsi="Courier New"/>
      </w:rPr>
    </w:lvl>
    <w:lvl w:ilvl="2" w:tplc="0A388702">
      <w:start w:val="1"/>
      <w:numFmt w:val="bullet"/>
      <w:lvlText w:val=""/>
      <w:lvlJc w:val="left"/>
      <w:pPr>
        <w:ind w:left="2160" w:hanging="360"/>
      </w:pPr>
      <w:rPr>
        <w:rFonts w:hint="default" w:ascii="Wingdings" w:hAnsi="Wingdings"/>
      </w:rPr>
    </w:lvl>
    <w:lvl w:ilvl="3" w:tplc="F55EAB28">
      <w:start w:val="1"/>
      <w:numFmt w:val="bullet"/>
      <w:lvlText w:val=""/>
      <w:lvlJc w:val="left"/>
      <w:pPr>
        <w:ind w:left="2880" w:hanging="360"/>
      </w:pPr>
      <w:rPr>
        <w:rFonts w:hint="default" w:ascii="Symbol" w:hAnsi="Symbol"/>
      </w:rPr>
    </w:lvl>
    <w:lvl w:ilvl="4" w:tplc="C89CBCD4">
      <w:start w:val="1"/>
      <w:numFmt w:val="bullet"/>
      <w:lvlText w:val="o"/>
      <w:lvlJc w:val="left"/>
      <w:pPr>
        <w:ind w:left="3600" w:hanging="360"/>
      </w:pPr>
      <w:rPr>
        <w:rFonts w:hint="default" w:ascii="Courier New" w:hAnsi="Courier New"/>
      </w:rPr>
    </w:lvl>
    <w:lvl w:ilvl="5" w:tplc="B64CF542">
      <w:start w:val="1"/>
      <w:numFmt w:val="bullet"/>
      <w:lvlText w:val=""/>
      <w:lvlJc w:val="left"/>
      <w:pPr>
        <w:ind w:left="4320" w:hanging="360"/>
      </w:pPr>
      <w:rPr>
        <w:rFonts w:hint="default" w:ascii="Wingdings" w:hAnsi="Wingdings"/>
      </w:rPr>
    </w:lvl>
    <w:lvl w:ilvl="6" w:tplc="81CABB26">
      <w:start w:val="1"/>
      <w:numFmt w:val="bullet"/>
      <w:lvlText w:val=""/>
      <w:lvlJc w:val="left"/>
      <w:pPr>
        <w:ind w:left="5040" w:hanging="360"/>
      </w:pPr>
      <w:rPr>
        <w:rFonts w:hint="default" w:ascii="Symbol" w:hAnsi="Symbol"/>
      </w:rPr>
    </w:lvl>
    <w:lvl w:ilvl="7" w:tplc="35823698">
      <w:start w:val="1"/>
      <w:numFmt w:val="bullet"/>
      <w:lvlText w:val="o"/>
      <w:lvlJc w:val="left"/>
      <w:pPr>
        <w:ind w:left="5760" w:hanging="360"/>
      </w:pPr>
      <w:rPr>
        <w:rFonts w:hint="default" w:ascii="Courier New" w:hAnsi="Courier New"/>
      </w:rPr>
    </w:lvl>
    <w:lvl w:ilvl="8" w:tplc="CB40024E">
      <w:start w:val="1"/>
      <w:numFmt w:val="bullet"/>
      <w:lvlText w:val=""/>
      <w:lvlJc w:val="left"/>
      <w:pPr>
        <w:ind w:left="6480" w:hanging="360"/>
      </w:pPr>
      <w:rPr>
        <w:rFonts w:hint="default" w:ascii="Wingdings" w:hAnsi="Wingdings"/>
      </w:rPr>
    </w:lvl>
  </w:abstractNum>
  <w:abstractNum w:abstractNumId="28" w15:restartNumberingAfterBreak="0">
    <w:nsid w:val="6F3819AA"/>
    <w:multiLevelType w:val="hybridMultilevel"/>
    <w:tmpl w:val="744AD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F08"/>
    <w:multiLevelType w:val="hybridMultilevel"/>
    <w:tmpl w:val="428AF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676D80"/>
    <w:multiLevelType w:val="hybridMultilevel"/>
    <w:tmpl w:val="3424A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7D7DAD"/>
    <w:multiLevelType w:val="hybridMultilevel"/>
    <w:tmpl w:val="75860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5E577F"/>
    <w:multiLevelType w:val="hybridMultilevel"/>
    <w:tmpl w:val="F4506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BB64B39"/>
    <w:multiLevelType w:val="hybridMultilevel"/>
    <w:tmpl w:val="7EE223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D131026"/>
    <w:multiLevelType w:val="hybridMultilevel"/>
    <w:tmpl w:val="2A543926"/>
    <w:lvl w:ilvl="0" w:tplc="F22E7F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999434">
    <w:abstractNumId w:val="18"/>
  </w:num>
  <w:num w:numId="2" w16cid:durableId="1724331984">
    <w:abstractNumId w:val="31"/>
  </w:num>
  <w:num w:numId="3" w16cid:durableId="128523659">
    <w:abstractNumId w:val="29"/>
  </w:num>
  <w:num w:numId="4" w16cid:durableId="1550267765">
    <w:abstractNumId w:val="0"/>
  </w:num>
  <w:num w:numId="5" w16cid:durableId="1131826028">
    <w:abstractNumId w:val="11"/>
  </w:num>
  <w:num w:numId="6" w16cid:durableId="644697732">
    <w:abstractNumId w:val="26"/>
  </w:num>
  <w:num w:numId="7" w16cid:durableId="43985381">
    <w:abstractNumId w:val="34"/>
  </w:num>
  <w:num w:numId="8" w16cid:durableId="609122293">
    <w:abstractNumId w:val="14"/>
  </w:num>
  <w:num w:numId="9" w16cid:durableId="1167598471">
    <w:abstractNumId w:val="13"/>
  </w:num>
  <w:num w:numId="10" w16cid:durableId="544483233">
    <w:abstractNumId w:val="3"/>
  </w:num>
  <w:num w:numId="11" w16cid:durableId="1022709614">
    <w:abstractNumId w:val="28"/>
  </w:num>
  <w:num w:numId="12" w16cid:durableId="1651716199">
    <w:abstractNumId w:val="30"/>
  </w:num>
  <w:num w:numId="13" w16cid:durableId="197743608">
    <w:abstractNumId w:val="7"/>
  </w:num>
  <w:num w:numId="14" w16cid:durableId="73166992">
    <w:abstractNumId w:val="22"/>
  </w:num>
  <w:num w:numId="15" w16cid:durableId="1917205452">
    <w:abstractNumId w:val="17"/>
  </w:num>
  <w:num w:numId="16" w16cid:durableId="1073429605">
    <w:abstractNumId w:val="8"/>
  </w:num>
  <w:num w:numId="17" w16cid:durableId="1581407892">
    <w:abstractNumId w:val="12"/>
  </w:num>
  <w:num w:numId="18" w16cid:durableId="1880239012">
    <w:abstractNumId w:val="23"/>
  </w:num>
  <w:num w:numId="19" w16cid:durableId="1694571484">
    <w:abstractNumId w:val="32"/>
  </w:num>
  <w:num w:numId="20" w16cid:durableId="728264896">
    <w:abstractNumId w:val="20"/>
  </w:num>
  <w:num w:numId="21" w16cid:durableId="1692024399">
    <w:abstractNumId w:val="10"/>
  </w:num>
  <w:num w:numId="22" w16cid:durableId="1500388999">
    <w:abstractNumId w:val="21"/>
  </w:num>
  <w:num w:numId="23" w16cid:durableId="1957053973">
    <w:abstractNumId w:val="24"/>
  </w:num>
  <w:num w:numId="24" w16cid:durableId="723219495">
    <w:abstractNumId w:val="19"/>
  </w:num>
  <w:num w:numId="25" w16cid:durableId="870647365">
    <w:abstractNumId w:val="27"/>
  </w:num>
  <w:num w:numId="26" w16cid:durableId="478960787">
    <w:abstractNumId w:val="4"/>
  </w:num>
  <w:num w:numId="27" w16cid:durableId="1102605269">
    <w:abstractNumId w:val="6"/>
  </w:num>
  <w:num w:numId="28" w16cid:durableId="23331610">
    <w:abstractNumId w:val="5"/>
  </w:num>
  <w:num w:numId="29" w16cid:durableId="609626561">
    <w:abstractNumId w:val="2"/>
  </w:num>
  <w:num w:numId="30" w16cid:durableId="164175976">
    <w:abstractNumId w:val="33"/>
  </w:num>
  <w:num w:numId="31" w16cid:durableId="1358583743">
    <w:abstractNumId w:val="1"/>
  </w:num>
  <w:num w:numId="32" w16cid:durableId="686441602">
    <w:abstractNumId w:val="25"/>
  </w:num>
  <w:num w:numId="33" w16cid:durableId="1061517895">
    <w:abstractNumId w:val="15"/>
  </w:num>
  <w:num w:numId="34" w16cid:durableId="1228147680">
    <w:abstractNumId w:val="16"/>
  </w:num>
  <w:num w:numId="35" w16cid:durableId="1827816059">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6D44"/>
    <w:rsid w:val="00024EE5"/>
    <w:rsid w:val="00035526"/>
    <w:rsid w:val="00051A2B"/>
    <w:rsid w:val="00056F3C"/>
    <w:rsid w:val="000606C8"/>
    <w:rsid w:val="000676CC"/>
    <w:rsid w:val="00076732"/>
    <w:rsid w:val="000831A0"/>
    <w:rsid w:val="0008431A"/>
    <w:rsid w:val="00085403"/>
    <w:rsid w:val="00095A46"/>
    <w:rsid w:val="000C1FC2"/>
    <w:rsid w:val="000C34EC"/>
    <w:rsid w:val="000C5226"/>
    <w:rsid w:val="000C7ADB"/>
    <w:rsid w:val="000D5464"/>
    <w:rsid w:val="000D6D23"/>
    <w:rsid w:val="000F2425"/>
    <w:rsid w:val="000F3DEC"/>
    <w:rsid w:val="001000BC"/>
    <w:rsid w:val="001216C6"/>
    <w:rsid w:val="00127EFE"/>
    <w:rsid w:val="00130F3B"/>
    <w:rsid w:val="00134867"/>
    <w:rsid w:val="00141BFB"/>
    <w:rsid w:val="00142A0E"/>
    <w:rsid w:val="00144F72"/>
    <w:rsid w:val="00154E7A"/>
    <w:rsid w:val="00170A9A"/>
    <w:rsid w:val="00183739"/>
    <w:rsid w:val="00185D9C"/>
    <w:rsid w:val="00192620"/>
    <w:rsid w:val="001A72DB"/>
    <w:rsid w:val="001B3C2D"/>
    <w:rsid w:val="001C36CE"/>
    <w:rsid w:val="001C7533"/>
    <w:rsid w:val="001D2F63"/>
    <w:rsid w:val="001D31E6"/>
    <w:rsid w:val="001E0EF6"/>
    <w:rsid w:val="001E79B6"/>
    <w:rsid w:val="00207BAF"/>
    <w:rsid w:val="002163CC"/>
    <w:rsid w:val="002211AC"/>
    <w:rsid w:val="00245481"/>
    <w:rsid w:val="00245F96"/>
    <w:rsid w:val="002472EA"/>
    <w:rsid w:val="00271F1D"/>
    <w:rsid w:val="00272E37"/>
    <w:rsid w:val="00273CB4"/>
    <w:rsid w:val="002903D8"/>
    <w:rsid w:val="00292860"/>
    <w:rsid w:val="002961DB"/>
    <w:rsid w:val="00296845"/>
    <w:rsid w:val="00296AB0"/>
    <w:rsid w:val="002A4726"/>
    <w:rsid w:val="002B2E57"/>
    <w:rsid w:val="002B4784"/>
    <w:rsid w:val="002B6A0F"/>
    <w:rsid w:val="002C19F4"/>
    <w:rsid w:val="002C3B2C"/>
    <w:rsid w:val="002C593D"/>
    <w:rsid w:val="002D24E1"/>
    <w:rsid w:val="002D4AA1"/>
    <w:rsid w:val="002D7198"/>
    <w:rsid w:val="002E0D8F"/>
    <w:rsid w:val="002F4DEB"/>
    <w:rsid w:val="00300119"/>
    <w:rsid w:val="00301191"/>
    <w:rsid w:val="00311214"/>
    <w:rsid w:val="003174B4"/>
    <w:rsid w:val="00320F01"/>
    <w:rsid w:val="003269B9"/>
    <w:rsid w:val="0032714A"/>
    <w:rsid w:val="00327D26"/>
    <w:rsid w:val="00336561"/>
    <w:rsid w:val="00336FFA"/>
    <w:rsid w:val="00337AF3"/>
    <w:rsid w:val="00340414"/>
    <w:rsid w:val="0035695A"/>
    <w:rsid w:val="00361FE7"/>
    <w:rsid w:val="0036788A"/>
    <w:rsid w:val="0038716E"/>
    <w:rsid w:val="00390D9C"/>
    <w:rsid w:val="003D37FE"/>
    <w:rsid w:val="003D565C"/>
    <w:rsid w:val="003F292D"/>
    <w:rsid w:val="003F370C"/>
    <w:rsid w:val="003F70FD"/>
    <w:rsid w:val="004070BF"/>
    <w:rsid w:val="00412023"/>
    <w:rsid w:val="0042121B"/>
    <w:rsid w:val="0042127F"/>
    <w:rsid w:val="00455E51"/>
    <w:rsid w:val="0046130B"/>
    <w:rsid w:val="00465BBE"/>
    <w:rsid w:val="00467F5F"/>
    <w:rsid w:val="004707C5"/>
    <w:rsid w:val="00472B8B"/>
    <w:rsid w:val="00481FB3"/>
    <w:rsid w:val="004839A2"/>
    <w:rsid w:val="004840B8"/>
    <w:rsid w:val="004B0D8F"/>
    <w:rsid w:val="004B33DA"/>
    <w:rsid w:val="004C73B4"/>
    <w:rsid w:val="004D761F"/>
    <w:rsid w:val="004E0341"/>
    <w:rsid w:val="004E52CD"/>
    <w:rsid w:val="004E5508"/>
    <w:rsid w:val="00502584"/>
    <w:rsid w:val="005121EC"/>
    <w:rsid w:val="00513B30"/>
    <w:rsid w:val="0052559E"/>
    <w:rsid w:val="00530963"/>
    <w:rsid w:val="00533F8D"/>
    <w:rsid w:val="00562714"/>
    <w:rsid w:val="005718F7"/>
    <w:rsid w:val="00573435"/>
    <w:rsid w:val="00580D15"/>
    <w:rsid w:val="00582D7D"/>
    <w:rsid w:val="005859F8"/>
    <w:rsid w:val="00587023"/>
    <w:rsid w:val="00592DF9"/>
    <w:rsid w:val="005A06B5"/>
    <w:rsid w:val="005A40DE"/>
    <w:rsid w:val="005C369D"/>
    <w:rsid w:val="005D68CF"/>
    <w:rsid w:val="005D793F"/>
    <w:rsid w:val="005E3110"/>
    <w:rsid w:val="005E4E4C"/>
    <w:rsid w:val="005F62AF"/>
    <w:rsid w:val="005F64AC"/>
    <w:rsid w:val="005F65D8"/>
    <w:rsid w:val="006007A4"/>
    <w:rsid w:val="00601DE4"/>
    <w:rsid w:val="00604BE3"/>
    <w:rsid w:val="00611D82"/>
    <w:rsid w:val="00613D32"/>
    <w:rsid w:val="00623FA4"/>
    <w:rsid w:val="00631E2D"/>
    <w:rsid w:val="0064281E"/>
    <w:rsid w:val="00653B10"/>
    <w:rsid w:val="00656A95"/>
    <w:rsid w:val="00657941"/>
    <w:rsid w:val="00662A81"/>
    <w:rsid w:val="00686799"/>
    <w:rsid w:val="0069272F"/>
    <w:rsid w:val="006B2812"/>
    <w:rsid w:val="006B46C5"/>
    <w:rsid w:val="006C436F"/>
    <w:rsid w:val="006C43DC"/>
    <w:rsid w:val="006E02A7"/>
    <w:rsid w:val="006E451A"/>
    <w:rsid w:val="00702ABF"/>
    <w:rsid w:val="00717760"/>
    <w:rsid w:val="00733E7E"/>
    <w:rsid w:val="007340C7"/>
    <w:rsid w:val="00742FE1"/>
    <w:rsid w:val="00751A5C"/>
    <w:rsid w:val="007539BC"/>
    <w:rsid w:val="007571D1"/>
    <w:rsid w:val="00760617"/>
    <w:rsid w:val="00760B36"/>
    <w:rsid w:val="00762F52"/>
    <w:rsid w:val="00770EB2"/>
    <w:rsid w:val="007862EA"/>
    <w:rsid w:val="00795AD3"/>
    <w:rsid w:val="007C1BAA"/>
    <w:rsid w:val="007D45D7"/>
    <w:rsid w:val="007E742F"/>
    <w:rsid w:val="007F57CC"/>
    <w:rsid w:val="00814333"/>
    <w:rsid w:val="00820005"/>
    <w:rsid w:val="0083142A"/>
    <w:rsid w:val="008367ED"/>
    <w:rsid w:val="0084180F"/>
    <w:rsid w:val="008534EF"/>
    <w:rsid w:val="0086433C"/>
    <w:rsid w:val="00874599"/>
    <w:rsid w:val="00883A52"/>
    <w:rsid w:val="008C4613"/>
    <w:rsid w:val="008C5ED0"/>
    <w:rsid w:val="008D2B05"/>
    <w:rsid w:val="008D7600"/>
    <w:rsid w:val="008E2668"/>
    <w:rsid w:val="008F3759"/>
    <w:rsid w:val="008F4995"/>
    <w:rsid w:val="00902378"/>
    <w:rsid w:val="00904933"/>
    <w:rsid w:val="009125C2"/>
    <w:rsid w:val="00916032"/>
    <w:rsid w:val="009216C3"/>
    <w:rsid w:val="0094117E"/>
    <w:rsid w:val="0095681B"/>
    <w:rsid w:val="00961A49"/>
    <w:rsid w:val="009A5C9D"/>
    <w:rsid w:val="009A6B3D"/>
    <w:rsid w:val="009C0A12"/>
    <w:rsid w:val="009E277D"/>
    <w:rsid w:val="009E3734"/>
    <w:rsid w:val="009E4A45"/>
    <w:rsid w:val="00A00291"/>
    <w:rsid w:val="00A10A96"/>
    <w:rsid w:val="00A24910"/>
    <w:rsid w:val="00A265C3"/>
    <w:rsid w:val="00A327C1"/>
    <w:rsid w:val="00A41106"/>
    <w:rsid w:val="00A4230D"/>
    <w:rsid w:val="00A44DD9"/>
    <w:rsid w:val="00A55C30"/>
    <w:rsid w:val="00A64AC2"/>
    <w:rsid w:val="00A7047E"/>
    <w:rsid w:val="00A7548D"/>
    <w:rsid w:val="00A81B4B"/>
    <w:rsid w:val="00A82056"/>
    <w:rsid w:val="00A85CCA"/>
    <w:rsid w:val="00A9370A"/>
    <w:rsid w:val="00A9428D"/>
    <w:rsid w:val="00A94C22"/>
    <w:rsid w:val="00AB2882"/>
    <w:rsid w:val="00AC4AAA"/>
    <w:rsid w:val="00AC5019"/>
    <w:rsid w:val="00AE0F04"/>
    <w:rsid w:val="00AE24DD"/>
    <w:rsid w:val="00AF7257"/>
    <w:rsid w:val="00B05337"/>
    <w:rsid w:val="00B06885"/>
    <w:rsid w:val="00B0699D"/>
    <w:rsid w:val="00B11577"/>
    <w:rsid w:val="00B1528E"/>
    <w:rsid w:val="00B17D46"/>
    <w:rsid w:val="00B31007"/>
    <w:rsid w:val="00B408B8"/>
    <w:rsid w:val="00B451F1"/>
    <w:rsid w:val="00B516ED"/>
    <w:rsid w:val="00B71510"/>
    <w:rsid w:val="00B71C21"/>
    <w:rsid w:val="00B75EC1"/>
    <w:rsid w:val="00B85510"/>
    <w:rsid w:val="00B86DC8"/>
    <w:rsid w:val="00B95617"/>
    <w:rsid w:val="00BA1817"/>
    <w:rsid w:val="00BA71CC"/>
    <w:rsid w:val="00BB23AE"/>
    <w:rsid w:val="00BB28FB"/>
    <w:rsid w:val="00BB36E8"/>
    <w:rsid w:val="00BB6714"/>
    <w:rsid w:val="00BC2343"/>
    <w:rsid w:val="00BC783A"/>
    <w:rsid w:val="00BE613C"/>
    <w:rsid w:val="00BF3EB4"/>
    <w:rsid w:val="00BF72B5"/>
    <w:rsid w:val="00C02679"/>
    <w:rsid w:val="00C2050B"/>
    <w:rsid w:val="00C25482"/>
    <w:rsid w:val="00C26444"/>
    <w:rsid w:val="00C33975"/>
    <w:rsid w:val="00C438F5"/>
    <w:rsid w:val="00C54510"/>
    <w:rsid w:val="00C63E63"/>
    <w:rsid w:val="00C655D3"/>
    <w:rsid w:val="00C7579B"/>
    <w:rsid w:val="00C75ADB"/>
    <w:rsid w:val="00C76099"/>
    <w:rsid w:val="00C80AF0"/>
    <w:rsid w:val="00C81C5B"/>
    <w:rsid w:val="00CA6DB2"/>
    <w:rsid w:val="00CA7A16"/>
    <w:rsid w:val="00CC3AF9"/>
    <w:rsid w:val="00CD1CF0"/>
    <w:rsid w:val="00CD2C0E"/>
    <w:rsid w:val="00CD657E"/>
    <w:rsid w:val="00CD6696"/>
    <w:rsid w:val="00CE0015"/>
    <w:rsid w:val="00D060B0"/>
    <w:rsid w:val="00D106EB"/>
    <w:rsid w:val="00D14E86"/>
    <w:rsid w:val="00D33406"/>
    <w:rsid w:val="00D522F0"/>
    <w:rsid w:val="00D60712"/>
    <w:rsid w:val="00D74C4E"/>
    <w:rsid w:val="00D8427B"/>
    <w:rsid w:val="00D907AB"/>
    <w:rsid w:val="00DA25BA"/>
    <w:rsid w:val="00DB1179"/>
    <w:rsid w:val="00DB12F7"/>
    <w:rsid w:val="00DC34CF"/>
    <w:rsid w:val="00DD4727"/>
    <w:rsid w:val="00DE1299"/>
    <w:rsid w:val="00DE176E"/>
    <w:rsid w:val="00DE342B"/>
    <w:rsid w:val="00DE5E40"/>
    <w:rsid w:val="00DE7331"/>
    <w:rsid w:val="00E10BA9"/>
    <w:rsid w:val="00E111D0"/>
    <w:rsid w:val="00E135A7"/>
    <w:rsid w:val="00E15575"/>
    <w:rsid w:val="00E263FD"/>
    <w:rsid w:val="00E33135"/>
    <w:rsid w:val="00E35D04"/>
    <w:rsid w:val="00E52F8D"/>
    <w:rsid w:val="00E57DDD"/>
    <w:rsid w:val="00E60002"/>
    <w:rsid w:val="00E83633"/>
    <w:rsid w:val="00EA2791"/>
    <w:rsid w:val="00EA4D21"/>
    <w:rsid w:val="00EC4AB3"/>
    <w:rsid w:val="00EE3E29"/>
    <w:rsid w:val="00EF37EA"/>
    <w:rsid w:val="00F02B10"/>
    <w:rsid w:val="00F13913"/>
    <w:rsid w:val="00F160D3"/>
    <w:rsid w:val="00F21BF1"/>
    <w:rsid w:val="00F24BE9"/>
    <w:rsid w:val="00F33290"/>
    <w:rsid w:val="00F617D1"/>
    <w:rsid w:val="00F72C03"/>
    <w:rsid w:val="00F73811"/>
    <w:rsid w:val="00F74639"/>
    <w:rsid w:val="00F81178"/>
    <w:rsid w:val="00F81530"/>
    <w:rsid w:val="00FA0A35"/>
    <w:rsid w:val="00FA3269"/>
    <w:rsid w:val="00FA7929"/>
    <w:rsid w:val="00FB35A4"/>
    <w:rsid w:val="00FB55AB"/>
    <w:rsid w:val="00FB59EF"/>
    <w:rsid w:val="00FC513C"/>
    <w:rsid w:val="00FD102F"/>
    <w:rsid w:val="00FD603F"/>
    <w:rsid w:val="00FE6280"/>
    <w:rsid w:val="07482303"/>
    <w:rsid w:val="09F11475"/>
    <w:rsid w:val="0ADDEB8B"/>
    <w:rsid w:val="0EC934BA"/>
    <w:rsid w:val="1189EF3F"/>
    <w:rsid w:val="13AA3773"/>
    <w:rsid w:val="149051B5"/>
    <w:rsid w:val="177584F2"/>
    <w:rsid w:val="1B96B03D"/>
    <w:rsid w:val="24CEC8E8"/>
    <w:rsid w:val="26F827FD"/>
    <w:rsid w:val="2756E18E"/>
    <w:rsid w:val="3023EDDC"/>
    <w:rsid w:val="324584A9"/>
    <w:rsid w:val="336FD236"/>
    <w:rsid w:val="3518CC7E"/>
    <w:rsid w:val="428F43E9"/>
    <w:rsid w:val="454985C3"/>
    <w:rsid w:val="47656BCC"/>
    <w:rsid w:val="4AFF3302"/>
    <w:rsid w:val="51591F67"/>
    <w:rsid w:val="56B8EC11"/>
    <w:rsid w:val="5A2E1F68"/>
    <w:rsid w:val="5B1082B8"/>
    <w:rsid w:val="5C9FC9E2"/>
    <w:rsid w:val="5E36DF44"/>
    <w:rsid w:val="5FB8BB8A"/>
    <w:rsid w:val="6093E1A0"/>
    <w:rsid w:val="621C7EFA"/>
    <w:rsid w:val="629CA58C"/>
    <w:rsid w:val="651F034E"/>
    <w:rsid w:val="6772BF87"/>
    <w:rsid w:val="69DB0F21"/>
    <w:rsid w:val="6A7A6ACC"/>
    <w:rsid w:val="6CD77854"/>
    <w:rsid w:val="6CE2400C"/>
    <w:rsid w:val="70E4B70C"/>
    <w:rsid w:val="719078AA"/>
    <w:rsid w:val="76A441AF"/>
    <w:rsid w:val="77956BE7"/>
    <w:rsid w:val="7D7FD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7571D1"/>
    <w:rPr>
      <w:color w:val="467886" w:themeColor="hyperlink"/>
      <w:u w:val="single"/>
    </w:rPr>
  </w:style>
  <w:style w:type="character" w:styleId="UnresolvedMention">
    <w:name w:val="Unresolved Mention"/>
    <w:basedOn w:val="DefaultParagraphFont"/>
    <w:uiPriority w:val="99"/>
    <w:semiHidden/>
    <w:unhideWhenUsed/>
    <w:rsid w:val="007571D1"/>
    <w:rPr>
      <w:color w:val="605E5C"/>
      <w:shd w:val="clear" w:color="auto" w:fill="E1DFDD"/>
    </w:rPr>
  </w:style>
  <w:style w:type="character" w:styleId="FollowedHyperlink">
    <w:name w:val="FollowedHyperlink"/>
    <w:basedOn w:val="DefaultParagraphFont"/>
    <w:uiPriority w:val="99"/>
    <w:semiHidden/>
    <w:unhideWhenUsed/>
    <w:rsid w:val="007571D1"/>
    <w:rPr>
      <w:color w:val="96607D" w:themeColor="followedHyperlink"/>
      <w:u w:val="single"/>
    </w:rPr>
  </w:style>
  <w:style w:type="character" w:styleId="Strong">
    <w:name w:val="Strong"/>
    <w:basedOn w:val="DefaultParagraphFont"/>
    <w:uiPriority w:val="22"/>
    <w:qFormat/>
    <w:rsid w:val="004B0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docs.google.com/document/d/1F0Hu7rgLgZIEZaQyVV1Nc20GPxDVyIKTLYk5ROcj-Vg/edit?usp=sharing"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eorgiastandards.org/Georgia-Standards/Documents/Science-Eighth-Grade-Georgia-Standards.pdf"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rive.google.com/file/d/0B63qqoYxItcTM3Z6NmZqaWczaEE/view?resourcekey=0-k6sU386_S_CgYojcz2HRDw"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marietta.schoology.com/group/4621413779/materials?f=231800526"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B33B4A33-64C3-4570-AA1E-30D7A295EB82}"/>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82</cp:revision>
  <dcterms:created xsi:type="dcterms:W3CDTF">2026-06-05T20:20:00Z</dcterms:created>
  <dcterms:modified xsi:type="dcterms:W3CDTF">2026-07-20T17:01:42Z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f69f5c39-22f6-4ea7-8f08-2c9c02700a8b</vt:lpwstr>
  </property>
  <property fmtid="{D5CDD505-2E9C-101B-9397-08002B2CF9AE}" pid="4" name="School">
    <vt:lpwstr>1</vt:lpwstr>
  </property>
  <property fmtid="{D5CDD505-2E9C-101B-9397-08002B2CF9AE}" pid="5" name="Course">
    <vt:lpwstr>74</vt:lpwstr>
  </property>
  <property fmtid="{D5CDD505-2E9C-101B-9397-08002B2CF9AE}" pid="6" name="UnitNumber">
    <vt:r8>2</vt:r8>
  </property>
  <property fmtid="{D5CDD505-2E9C-101B-9397-08002B2CF9AE}" pid="7" name="FolderLink">
    <vt:lpwstr>, </vt:lpwstr>
  </property>
  <property fmtid="{D5CDD505-2E9C-101B-9397-08002B2CF9AE}" pid="8" name="DocType">
    <vt:lpwstr>Unit Planner</vt:lpwstr>
  </property>
</Properties>
</file>